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816FF72" wp14:editId="5552B625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9B58B7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EC37A4">
        <w:rPr>
          <w:sz w:val="48"/>
          <w:szCs w:val="48"/>
        </w:rPr>
        <w:t>1</w:t>
      </w:r>
      <w:r w:rsidR="00933D05">
        <w:rPr>
          <w:sz w:val="48"/>
          <w:szCs w:val="48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933D05">
        <w:rPr>
          <w:sz w:val="48"/>
          <w:szCs w:val="48"/>
        </w:rPr>
        <w:t>22</w:t>
      </w:r>
      <w:r w:rsidR="0076093B">
        <w:rPr>
          <w:sz w:val="48"/>
          <w:szCs w:val="48"/>
        </w:rPr>
        <w:t xml:space="preserve"> </w:t>
      </w:r>
      <w:r w:rsidR="00A52A7D">
        <w:rPr>
          <w:sz w:val="48"/>
          <w:szCs w:val="48"/>
        </w:rPr>
        <w:t>декабря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61227B56" wp14:editId="02E2808A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05" w:rsidRPr="00DF0698" w:rsidRDefault="00933D05" w:rsidP="00933D05">
      <w:pPr>
        <w:jc w:val="center"/>
        <w:rPr>
          <w:sz w:val="20"/>
          <w:szCs w:val="20"/>
        </w:rPr>
      </w:pPr>
      <w:r w:rsidRPr="00DF0698">
        <w:rPr>
          <w:sz w:val="20"/>
          <w:szCs w:val="20"/>
        </w:rPr>
        <w:t>АДМИНИСТРАЦИЯ КАРАТУЗСКОГО СЕЛЬСОВЕТА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  <w:r w:rsidRPr="00DF0698">
        <w:rPr>
          <w:sz w:val="20"/>
          <w:szCs w:val="20"/>
        </w:rPr>
        <w:t>КАРАТУЗСКОГО РАЙОНА КРАСНОЯРСКОГО КРАЯ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</w:p>
    <w:p w:rsidR="00933D05" w:rsidRPr="00DF0698" w:rsidRDefault="00933D05" w:rsidP="00933D05">
      <w:pPr>
        <w:jc w:val="center"/>
        <w:rPr>
          <w:sz w:val="20"/>
          <w:szCs w:val="20"/>
        </w:rPr>
      </w:pPr>
      <w:r w:rsidRPr="00DF0698">
        <w:rPr>
          <w:sz w:val="20"/>
          <w:szCs w:val="20"/>
        </w:rPr>
        <w:t>ПОСТАНОВЛЕНИЕ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</w:p>
    <w:p w:rsidR="00933D05" w:rsidRPr="00DF0698" w:rsidRDefault="00933D05" w:rsidP="00933D05">
      <w:pPr>
        <w:jc w:val="center"/>
        <w:rPr>
          <w:sz w:val="20"/>
          <w:szCs w:val="20"/>
        </w:rPr>
      </w:pPr>
      <w:r w:rsidRPr="00DF0698">
        <w:rPr>
          <w:sz w:val="20"/>
          <w:szCs w:val="20"/>
        </w:rPr>
        <w:t>20.12.2023г.</w:t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  <w:t xml:space="preserve"> </w:t>
      </w:r>
      <w:proofErr w:type="spellStart"/>
      <w:r w:rsidRPr="00DF0698">
        <w:rPr>
          <w:sz w:val="20"/>
          <w:szCs w:val="20"/>
        </w:rPr>
        <w:t>с</w:t>
      </w:r>
      <w:proofErr w:type="gramStart"/>
      <w:r w:rsidRPr="00DF0698">
        <w:rPr>
          <w:sz w:val="20"/>
          <w:szCs w:val="20"/>
        </w:rPr>
        <w:t>.К</w:t>
      </w:r>
      <w:proofErr w:type="gramEnd"/>
      <w:r w:rsidRPr="00DF0698">
        <w:rPr>
          <w:sz w:val="20"/>
          <w:szCs w:val="20"/>
        </w:rPr>
        <w:t>аратузское</w:t>
      </w:r>
      <w:proofErr w:type="spellEnd"/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  <w:t>№187-П</w:t>
      </w:r>
    </w:p>
    <w:p w:rsidR="00933D05" w:rsidRPr="00DF0698" w:rsidRDefault="00933D05" w:rsidP="00933D05">
      <w:pPr>
        <w:jc w:val="both"/>
        <w:rPr>
          <w:sz w:val="20"/>
          <w:szCs w:val="20"/>
        </w:rPr>
      </w:pPr>
    </w:p>
    <w:p w:rsidR="00933D05" w:rsidRPr="00DF0698" w:rsidRDefault="00933D05" w:rsidP="00933D05">
      <w:pPr>
        <w:jc w:val="both"/>
        <w:rPr>
          <w:sz w:val="20"/>
          <w:szCs w:val="20"/>
        </w:rPr>
      </w:pPr>
      <w:r w:rsidRPr="00DF0698">
        <w:rPr>
          <w:sz w:val="20"/>
          <w:szCs w:val="20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933D05" w:rsidRPr="00DF0698" w:rsidRDefault="00933D05" w:rsidP="00933D05">
      <w:pPr>
        <w:jc w:val="both"/>
        <w:rPr>
          <w:sz w:val="20"/>
          <w:szCs w:val="20"/>
        </w:rPr>
      </w:pP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В соответствии с Жилищным кодексом Российской Федерации, </w:t>
      </w:r>
      <w:r w:rsidRPr="00DF0698">
        <w:rPr>
          <w:bCs/>
          <w:sz w:val="20"/>
          <w:szCs w:val="20"/>
        </w:rPr>
        <w:t>Приказом Министерства строительства и жилищно-коммунального хозяйства РФ от 27 сентября 2016г. № 668/</w:t>
      </w:r>
      <w:proofErr w:type="spellStart"/>
      <w:proofErr w:type="gramStart"/>
      <w:r w:rsidRPr="00DF0698">
        <w:rPr>
          <w:bCs/>
          <w:sz w:val="20"/>
          <w:szCs w:val="20"/>
        </w:rPr>
        <w:t>пр</w:t>
      </w:r>
      <w:proofErr w:type="spellEnd"/>
      <w:proofErr w:type="gramEnd"/>
      <w:r w:rsidRPr="00DF0698">
        <w:rPr>
          <w:bCs/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DF0698">
        <w:rPr>
          <w:sz w:val="20"/>
          <w:szCs w:val="20"/>
        </w:rPr>
        <w:t>руководствуясь Уставом Каратузского сельсовета Каратузского района Красноярского края,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ПОСТАНОВЛЯЮ: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>1. 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№1 к настоящему постановлению.</w:t>
      </w:r>
    </w:p>
    <w:p w:rsidR="00933D05" w:rsidRPr="00DF0698" w:rsidRDefault="00933D05" w:rsidP="00933D05">
      <w:pPr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          2. Признать утратившим силу постановление от 19.12.2022г № 186-П. «Об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сельсовета».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3. </w:t>
      </w:r>
      <w:proofErr w:type="gramStart"/>
      <w:r w:rsidRPr="00DF0698">
        <w:rPr>
          <w:sz w:val="20"/>
          <w:szCs w:val="20"/>
        </w:rPr>
        <w:t>Контроль за</w:t>
      </w:r>
      <w:proofErr w:type="gramEnd"/>
      <w:r w:rsidRPr="00DF069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печатном издании «Каратузский вестник», но не ранее 01.01.2024 года.</w:t>
      </w:r>
    </w:p>
    <w:p w:rsidR="00933D05" w:rsidRDefault="00933D05" w:rsidP="00933D05">
      <w:pPr>
        <w:rPr>
          <w:sz w:val="20"/>
          <w:szCs w:val="20"/>
        </w:rPr>
      </w:pPr>
    </w:p>
    <w:p w:rsidR="00933D05" w:rsidRPr="00DF0698" w:rsidRDefault="00933D05" w:rsidP="00933D05">
      <w:pPr>
        <w:rPr>
          <w:sz w:val="20"/>
          <w:szCs w:val="20"/>
        </w:rPr>
      </w:pPr>
      <w:proofErr w:type="spellStart"/>
      <w:r w:rsidRPr="00DF0698">
        <w:rPr>
          <w:sz w:val="20"/>
          <w:szCs w:val="20"/>
        </w:rPr>
        <w:t>И.о</w:t>
      </w:r>
      <w:proofErr w:type="spellEnd"/>
      <w:r w:rsidRPr="00DF0698">
        <w:rPr>
          <w:sz w:val="20"/>
          <w:szCs w:val="20"/>
        </w:rPr>
        <w:t xml:space="preserve"> главы администрации</w:t>
      </w:r>
    </w:p>
    <w:p w:rsidR="00933D05" w:rsidRPr="00DF0698" w:rsidRDefault="00933D05" w:rsidP="00933D05">
      <w:pPr>
        <w:rPr>
          <w:sz w:val="20"/>
          <w:szCs w:val="20"/>
        </w:rPr>
      </w:pPr>
      <w:r w:rsidRPr="00DF0698">
        <w:rPr>
          <w:sz w:val="20"/>
          <w:szCs w:val="20"/>
        </w:rPr>
        <w:t>Каратузского сельсовета</w:t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</w:r>
      <w:r w:rsidRPr="00DF0698">
        <w:rPr>
          <w:sz w:val="20"/>
          <w:szCs w:val="20"/>
        </w:rPr>
        <w:tab/>
        <w:t xml:space="preserve">  А.М. </w:t>
      </w:r>
      <w:proofErr w:type="spellStart"/>
      <w:r w:rsidRPr="00DF0698">
        <w:rPr>
          <w:sz w:val="20"/>
          <w:szCs w:val="20"/>
        </w:rPr>
        <w:t>Болмутенко</w:t>
      </w:r>
      <w:proofErr w:type="spellEnd"/>
    </w:p>
    <w:p w:rsidR="00933D05" w:rsidRPr="00DF0698" w:rsidRDefault="00933D05" w:rsidP="00933D05">
      <w:pPr>
        <w:rPr>
          <w:sz w:val="20"/>
          <w:szCs w:val="20"/>
        </w:rPr>
      </w:pPr>
    </w:p>
    <w:p w:rsidR="00933D05" w:rsidRPr="00DF0698" w:rsidRDefault="00933D05" w:rsidP="00933D05">
      <w:pPr>
        <w:jc w:val="right"/>
        <w:outlineLvl w:val="2"/>
        <w:rPr>
          <w:bCs/>
          <w:sz w:val="20"/>
          <w:szCs w:val="20"/>
        </w:rPr>
      </w:pPr>
      <w:r w:rsidRPr="00DF0698">
        <w:rPr>
          <w:bCs/>
          <w:sz w:val="20"/>
          <w:szCs w:val="20"/>
        </w:rPr>
        <w:t>Приложение №1  к постановлению</w:t>
      </w:r>
    </w:p>
    <w:p w:rsidR="00933D05" w:rsidRPr="00DF0698" w:rsidRDefault="00933D05" w:rsidP="00933D05">
      <w:pPr>
        <w:jc w:val="right"/>
        <w:outlineLvl w:val="2"/>
        <w:rPr>
          <w:bCs/>
          <w:sz w:val="20"/>
          <w:szCs w:val="20"/>
        </w:rPr>
      </w:pPr>
      <w:r w:rsidRPr="00DF0698">
        <w:rPr>
          <w:bCs/>
          <w:sz w:val="20"/>
          <w:szCs w:val="20"/>
        </w:rPr>
        <w:t>от 20.12.2023г. №187-П</w:t>
      </w:r>
    </w:p>
    <w:p w:rsidR="00933D05" w:rsidRPr="00DF0698" w:rsidRDefault="00933D05" w:rsidP="00933D05">
      <w:pPr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933D05" w:rsidRPr="00DF0698" w:rsidRDefault="00933D05" w:rsidP="00933D05">
      <w:pPr>
        <w:jc w:val="center"/>
        <w:outlineLvl w:val="2"/>
        <w:rPr>
          <w:b/>
          <w:bCs/>
          <w:sz w:val="20"/>
          <w:szCs w:val="20"/>
        </w:rPr>
      </w:pPr>
      <w:r w:rsidRPr="00DF0698">
        <w:rPr>
          <w:b/>
          <w:bCs/>
          <w:sz w:val="20"/>
          <w:szCs w:val="20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933D05" w:rsidRPr="00DF0698" w:rsidRDefault="00933D05" w:rsidP="00933D05">
      <w:pPr>
        <w:jc w:val="both"/>
        <w:outlineLvl w:val="2"/>
        <w:rPr>
          <w:b/>
          <w:bCs/>
          <w:sz w:val="20"/>
          <w:szCs w:val="20"/>
        </w:rPr>
      </w:pPr>
    </w:p>
    <w:p w:rsidR="00933D05" w:rsidRPr="00DF0698" w:rsidRDefault="00933D05" w:rsidP="00933D05">
      <w:pPr>
        <w:jc w:val="center"/>
        <w:outlineLvl w:val="2"/>
        <w:rPr>
          <w:b/>
          <w:bCs/>
          <w:sz w:val="20"/>
          <w:szCs w:val="20"/>
        </w:rPr>
      </w:pPr>
      <w:r w:rsidRPr="00DF0698">
        <w:rPr>
          <w:b/>
          <w:bCs/>
          <w:sz w:val="20"/>
          <w:szCs w:val="20"/>
        </w:rPr>
        <w:t>Общие положения.</w:t>
      </w:r>
    </w:p>
    <w:p w:rsidR="00933D05" w:rsidRPr="00DF0698" w:rsidRDefault="00933D05" w:rsidP="00933D05">
      <w:pPr>
        <w:numPr>
          <w:ilvl w:val="0"/>
          <w:numId w:val="43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lastRenderedPageBreak/>
        <w:t>Настоящий порядок расчета разработан на основе методических указаний утвержденных приказом Министерства строительства Российской Федерации от 27.09.2016г. №668/</w:t>
      </w:r>
      <w:proofErr w:type="spellStart"/>
      <w:proofErr w:type="gramStart"/>
      <w:r w:rsidRPr="00DF0698">
        <w:rPr>
          <w:sz w:val="20"/>
          <w:szCs w:val="20"/>
        </w:rPr>
        <w:t>пр</w:t>
      </w:r>
      <w:proofErr w:type="spellEnd"/>
      <w:proofErr w:type="gramEnd"/>
      <w:r w:rsidRPr="00DF0698">
        <w:rPr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933D05" w:rsidRPr="00DF0698" w:rsidRDefault="00933D05" w:rsidP="00933D05">
      <w:pPr>
        <w:numPr>
          <w:ilvl w:val="0"/>
          <w:numId w:val="43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</w:rPr>
        <w:t>н</w:t>
      </w:r>
      <w:proofErr w:type="spellEnd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b/>
          <w:i/>
          <w:sz w:val="20"/>
          <w:szCs w:val="20"/>
        </w:rPr>
        <w:t>=</w:t>
      </w: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b/>
          <w:i/>
          <w:sz w:val="20"/>
          <w:szCs w:val="20"/>
        </w:rPr>
        <w:t>*К</w:t>
      </w:r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b/>
          <w:i/>
          <w:sz w:val="20"/>
          <w:szCs w:val="20"/>
        </w:rPr>
        <w:t>*К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DF0698">
        <w:rPr>
          <w:b/>
          <w:i/>
          <w:sz w:val="20"/>
          <w:szCs w:val="20"/>
        </w:rPr>
        <w:t>*П</w:t>
      </w:r>
      <w:r w:rsidRPr="00DF0698">
        <w:rPr>
          <w:sz w:val="20"/>
          <w:szCs w:val="20"/>
          <w:vertAlign w:val="subscript"/>
          <w:lang w:val="en-US"/>
        </w:rPr>
        <w:t>j</w:t>
      </w:r>
      <w:r w:rsidRPr="00DF0698">
        <w:rPr>
          <w:sz w:val="20"/>
          <w:szCs w:val="20"/>
        </w:rPr>
        <w:t>, где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 xml:space="preserve"> – размер платы за наем </w:t>
      </w:r>
      <w:r w:rsidRPr="00DF0698">
        <w:rPr>
          <w:sz w:val="20"/>
          <w:szCs w:val="20"/>
          <w:lang w:val="en-US"/>
        </w:rPr>
        <w:t>j</w:t>
      </w:r>
      <w:r w:rsidRPr="00DF0698">
        <w:rPr>
          <w:sz w:val="20"/>
          <w:szCs w:val="20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sz w:val="20"/>
          <w:szCs w:val="20"/>
        </w:rPr>
        <w:t xml:space="preserve"> – базовый размер платы за наем жилого помещения;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DF0698">
        <w:rPr>
          <w:sz w:val="20"/>
          <w:szCs w:val="20"/>
        </w:rPr>
        <w:t xml:space="preserve"> – коэффициент соответствия платы устанавливается в размере 0,05 и является единым для всех граждан, проживающих на территории муниципального образования Каратузский сельсовет.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П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 xml:space="preserve"> – общая площадь </w:t>
      </w:r>
      <w:r w:rsidRPr="00DF0698">
        <w:rPr>
          <w:sz w:val="20"/>
          <w:szCs w:val="20"/>
          <w:lang w:val="en-US"/>
        </w:rPr>
        <w:t>j</w:t>
      </w:r>
      <w:r w:rsidRPr="00DF0698">
        <w:rPr>
          <w:sz w:val="20"/>
          <w:szCs w:val="20"/>
        </w:rPr>
        <w:t>-ого жилого помещения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DF0698">
        <w:rPr>
          <w:sz w:val="20"/>
          <w:szCs w:val="20"/>
        </w:rPr>
        <w:t>кв.м</w:t>
      </w:r>
      <w:proofErr w:type="spellEnd"/>
      <w:r w:rsidRPr="00DF0698">
        <w:rPr>
          <w:sz w:val="20"/>
          <w:szCs w:val="20"/>
        </w:rPr>
        <w:t>).</w:t>
      </w:r>
    </w:p>
    <w:p w:rsidR="00933D05" w:rsidRPr="00DF0698" w:rsidRDefault="00933D05" w:rsidP="00933D05">
      <w:pPr>
        <w:numPr>
          <w:ilvl w:val="0"/>
          <w:numId w:val="43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Базовый размер платы за наем жилого помещения определяется по формуле: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b/>
          <w:i/>
          <w:sz w:val="20"/>
          <w:szCs w:val="20"/>
        </w:rPr>
        <w:t>=</w:t>
      </w:r>
      <w:proofErr w:type="spellStart"/>
      <w:r w:rsidRPr="00DF0698">
        <w:rPr>
          <w:b/>
          <w:i/>
          <w:sz w:val="20"/>
          <w:szCs w:val="20"/>
        </w:rPr>
        <w:t>СР</w:t>
      </w:r>
      <w:r w:rsidRPr="00DF0698">
        <w:rPr>
          <w:b/>
          <w:i/>
          <w:sz w:val="20"/>
          <w:szCs w:val="20"/>
          <w:vertAlign w:val="subscript"/>
        </w:rPr>
        <w:t>с</w:t>
      </w:r>
      <w:proofErr w:type="spellEnd"/>
      <w:r w:rsidRPr="00DF0698">
        <w:rPr>
          <w:b/>
          <w:i/>
          <w:sz w:val="20"/>
          <w:szCs w:val="20"/>
        </w:rPr>
        <w:t>*0,001</w:t>
      </w:r>
      <w:r w:rsidRPr="00DF0698">
        <w:rPr>
          <w:sz w:val="20"/>
          <w:szCs w:val="20"/>
        </w:rPr>
        <w:t>, где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sz w:val="20"/>
          <w:szCs w:val="20"/>
        </w:rPr>
        <w:t xml:space="preserve"> – базовый размер платы за наем жилого помещения;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СР</w:t>
      </w:r>
      <w:r w:rsidRPr="00DF0698">
        <w:rPr>
          <w:b/>
          <w:i/>
          <w:sz w:val="20"/>
          <w:szCs w:val="20"/>
          <w:vertAlign w:val="subscript"/>
        </w:rPr>
        <w:t>с</w:t>
      </w:r>
      <w:proofErr w:type="spellEnd"/>
      <w:r w:rsidRPr="00DF0698">
        <w:rPr>
          <w:sz w:val="20"/>
          <w:szCs w:val="20"/>
        </w:rPr>
        <w:t xml:space="preserve"> – средняя цена 1 </w:t>
      </w:r>
      <w:proofErr w:type="spellStart"/>
      <w:r w:rsidRPr="00DF0698">
        <w:rPr>
          <w:sz w:val="20"/>
          <w:szCs w:val="20"/>
        </w:rPr>
        <w:t>кв.м</w:t>
      </w:r>
      <w:proofErr w:type="spellEnd"/>
      <w:r w:rsidRPr="00DF0698">
        <w:rPr>
          <w:sz w:val="20"/>
          <w:szCs w:val="20"/>
        </w:rPr>
        <w:t xml:space="preserve">. на вторичном рынке жилья в Красноярском крае. 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Средняя цена одного </w:t>
      </w:r>
      <w:proofErr w:type="spellStart"/>
      <w:r w:rsidRPr="00DF0698">
        <w:rPr>
          <w:sz w:val="20"/>
          <w:szCs w:val="20"/>
        </w:rPr>
        <w:t>кв.м</w:t>
      </w:r>
      <w:proofErr w:type="spellEnd"/>
      <w:r w:rsidRPr="00DF0698">
        <w:rPr>
          <w:sz w:val="20"/>
          <w:szCs w:val="20"/>
        </w:rPr>
        <w:t>. на вторичном рынке жилья в Красноярском крае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933D05" w:rsidRPr="00DF0698" w:rsidRDefault="00933D05" w:rsidP="00933D05">
      <w:pPr>
        <w:numPr>
          <w:ilvl w:val="0"/>
          <w:numId w:val="43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Интегральное значение </w:t>
      </w: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 xml:space="preserve"> для жилого помещения рассчитывается как средневзвешенное значение показателей по отдельным параметрам:</w:t>
      </w:r>
    </w:p>
    <w:p w:rsidR="00933D05" w:rsidRPr="00DF0698" w:rsidRDefault="00933D05" w:rsidP="00933D05">
      <w:pPr>
        <w:jc w:val="center"/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DF0698">
        <w:rPr>
          <w:sz w:val="20"/>
          <w:szCs w:val="20"/>
        </w:rPr>
        <w:t>, где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</w:rPr>
        <w:t>1</w:t>
      </w:r>
      <w:proofErr w:type="gramEnd"/>
      <w:r w:rsidRPr="00DF0698">
        <w:rPr>
          <w:sz w:val="20"/>
          <w:szCs w:val="20"/>
        </w:rPr>
        <w:t xml:space="preserve"> - коэффициент, характеризующий качество жилого помещения;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</w:rPr>
        <w:t>2</w:t>
      </w:r>
      <w:proofErr w:type="gramEnd"/>
      <w:r w:rsidRPr="00DF0698">
        <w:rPr>
          <w:sz w:val="20"/>
          <w:szCs w:val="20"/>
        </w:rPr>
        <w:t xml:space="preserve"> - коэффициент, характеризующий благоустройство жилого помещения;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b/>
          <w:i/>
          <w:sz w:val="20"/>
          <w:szCs w:val="20"/>
        </w:rPr>
        <w:t>К</w:t>
      </w:r>
      <w:r w:rsidRPr="00DF0698">
        <w:rPr>
          <w:b/>
          <w:i/>
          <w:sz w:val="20"/>
          <w:szCs w:val="20"/>
          <w:vertAlign w:val="subscript"/>
        </w:rPr>
        <w:t>3</w:t>
      </w:r>
      <w:r w:rsidRPr="00DF0698">
        <w:rPr>
          <w:sz w:val="20"/>
          <w:szCs w:val="20"/>
        </w:rPr>
        <w:t xml:space="preserve"> - коэффициент, месторасположение дома.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Значение показателей </w:t>
      </w: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</w:rPr>
        <w:t>1</w:t>
      </w:r>
      <w:proofErr w:type="gramEnd"/>
      <w:r w:rsidRPr="00DF0698">
        <w:rPr>
          <w:sz w:val="20"/>
          <w:szCs w:val="20"/>
        </w:rPr>
        <w:t xml:space="preserve"> – </w:t>
      </w:r>
      <w:r w:rsidRPr="00DF0698">
        <w:rPr>
          <w:b/>
          <w:i/>
          <w:sz w:val="20"/>
          <w:szCs w:val="20"/>
        </w:rPr>
        <w:t>К</w:t>
      </w:r>
      <w:r w:rsidRPr="00DF0698">
        <w:rPr>
          <w:b/>
          <w:i/>
          <w:sz w:val="20"/>
          <w:szCs w:val="20"/>
          <w:vertAlign w:val="subscript"/>
        </w:rPr>
        <w:t>3</w:t>
      </w:r>
      <w:r w:rsidRPr="00DF0698">
        <w:rPr>
          <w:sz w:val="20"/>
          <w:szCs w:val="20"/>
        </w:rPr>
        <w:t xml:space="preserve"> оцениваются в интервале </w:t>
      </w:r>
      <w:r w:rsidRPr="00DF0698">
        <w:rPr>
          <w:sz w:val="20"/>
          <w:szCs w:val="20"/>
        </w:rPr>
        <w:sym w:font="Symbol" w:char="F05B"/>
      </w:r>
      <w:r w:rsidRPr="00DF0698">
        <w:rPr>
          <w:sz w:val="20"/>
          <w:szCs w:val="20"/>
        </w:rPr>
        <w:t>0,8; 1,3</w:t>
      </w:r>
      <w:r w:rsidRPr="00DF0698">
        <w:rPr>
          <w:sz w:val="20"/>
          <w:szCs w:val="20"/>
        </w:rPr>
        <w:sym w:font="Symbol" w:char="F05D"/>
      </w:r>
      <w:r w:rsidRPr="00DF0698">
        <w:rPr>
          <w:sz w:val="20"/>
          <w:szCs w:val="20"/>
        </w:rPr>
        <w:t>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</w:p>
    <w:p w:rsidR="00933D05" w:rsidRPr="00DF0698" w:rsidRDefault="00933D05" w:rsidP="00933D05">
      <w:pPr>
        <w:jc w:val="right"/>
        <w:rPr>
          <w:sz w:val="20"/>
          <w:szCs w:val="20"/>
        </w:rPr>
      </w:pPr>
      <w:r w:rsidRPr="00DF0698">
        <w:rPr>
          <w:sz w:val="20"/>
          <w:szCs w:val="20"/>
        </w:rPr>
        <w:t>Таблица 1</w:t>
      </w:r>
    </w:p>
    <w:tbl>
      <w:tblPr>
        <w:tblStyle w:val="1f0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933D05" w:rsidRPr="00DF0698" w:rsidTr="00933D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b/>
                <w:sz w:val="20"/>
                <w:szCs w:val="20"/>
              </w:rPr>
            </w:pPr>
            <w:r w:rsidRPr="00DF0698">
              <w:rPr>
                <w:b/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b/>
                <w:sz w:val="20"/>
                <w:szCs w:val="20"/>
              </w:rPr>
            </w:pPr>
            <w:r w:rsidRPr="00DF0698">
              <w:rPr>
                <w:b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b/>
                <w:sz w:val="20"/>
                <w:szCs w:val="20"/>
              </w:rPr>
            </w:pPr>
            <w:r w:rsidRPr="00DF0698">
              <w:rPr>
                <w:b/>
                <w:sz w:val="20"/>
                <w:szCs w:val="20"/>
              </w:rPr>
              <w:t>Значение коэффициента</w:t>
            </w:r>
          </w:p>
        </w:tc>
      </w:tr>
      <w:tr w:rsidR="00933D05" w:rsidRPr="00DF0698" w:rsidTr="00933D05">
        <w:trPr>
          <w:trHeight w:val="30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DF0698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кирпичные, каменные, монолитные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1,3</w:t>
            </w:r>
          </w:p>
        </w:tc>
      </w:tr>
      <w:tr w:rsidR="00933D05" w:rsidRPr="00DF0698" w:rsidTr="00933D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крупнопанельные, блочные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1,0</w:t>
            </w:r>
          </w:p>
        </w:tc>
      </w:tr>
      <w:tr w:rsidR="00933D05" w:rsidRPr="00DF0698" w:rsidTr="00933D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0,8</w:t>
            </w:r>
          </w:p>
        </w:tc>
      </w:tr>
      <w:tr w:rsidR="00933D05" w:rsidRPr="00DF0698" w:rsidTr="00933D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DF0698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жилые дома, имеющие все виды благоустройства (с централизованным водоснабжением, отоплением и системой водоотведения)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1,3</w:t>
            </w:r>
          </w:p>
        </w:tc>
      </w:tr>
      <w:tr w:rsidR="00933D05" w:rsidRPr="00DF0698" w:rsidTr="00933D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 xml:space="preserve">жилые </w:t>
            </w:r>
            <w:proofErr w:type="gramStart"/>
            <w:r w:rsidRPr="00DF0698">
              <w:rPr>
                <w:sz w:val="20"/>
                <w:szCs w:val="20"/>
              </w:rPr>
              <w:t>дома</w:t>
            </w:r>
            <w:proofErr w:type="gramEnd"/>
            <w:r w:rsidRPr="00DF0698">
              <w:rPr>
                <w:sz w:val="20"/>
                <w:szCs w:val="20"/>
              </w:rPr>
              <w:t xml:space="preserve"> имеющие не все виды благоустройства, общежития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0.9</w:t>
            </w:r>
          </w:p>
        </w:tc>
      </w:tr>
      <w:tr w:rsidR="00933D05" w:rsidRPr="00DF0698" w:rsidTr="00933D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DF0698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0,8</w:t>
            </w:r>
          </w:p>
        </w:tc>
      </w:tr>
      <w:tr w:rsidR="00933D05" w:rsidRPr="00DF0698" w:rsidTr="00933D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r w:rsidRPr="00DF0698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1,2</w:t>
            </w:r>
          </w:p>
        </w:tc>
      </w:tr>
      <w:tr w:rsidR="00933D05" w:rsidRPr="00DF0698" w:rsidTr="00933D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 xml:space="preserve">все улицы д. </w:t>
            </w:r>
            <w:proofErr w:type="spellStart"/>
            <w:r w:rsidRPr="00DF0698">
              <w:rPr>
                <w:sz w:val="20"/>
                <w:szCs w:val="20"/>
              </w:rPr>
              <w:t>ср</w:t>
            </w:r>
            <w:proofErr w:type="gramStart"/>
            <w:r w:rsidRPr="00DF0698">
              <w:rPr>
                <w:sz w:val="20"/>
                <w:szCs w:val="20"/>
              </w:rPr>
              <w:t>.К</w:t>
            </w:r>
            <w:proofErr w:type="gramEnd"/>
            <w:r w:rsidRPr="00DF0698">
              <w:rPr>
                <w:sz w:val="20"/>
                <w:szCs w:val="20"/>
              </w:rPr>
              <w:t>ужебар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0,8</w:t>
            </w:r>
          </w:p>
        </w:tc>
      </w:tr>
    </w:tbl>
    <w:p w:rsidR="00933D05" w:rsidRPr="00DF0698" w:rsidRDefault="00933D05" w:rsidP="00933D05">
      <w:pPr>
        <w:numPr>
          <w:ilvl w:val="0"/>
          <w:numId w:val="43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Пример расчета платы за пользование жилым помещением (платы за наем) по договорам и договорам социального найма жилых помещений.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2023 года.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Согласно данным государственной статистики средняя цена 1 </w:t>
      </w:r>
      <w:proofErr w:type="spellStart"/>
      <w:r w:rsidRPr="00DF0698">
        <w:rPr>
          <w:sz w:val="20"/>
          <w:szCs w:val="20"/>
        </w:rPr>
        <w:t>кв.м</w:t>
      </w:r>
      <w:proofErr w:type="spellEnd"/>
      <w:r w:rsidRPr="00DF0698">
        <w:rPr>
          <w:sz w:val="20"/>
          <w:szCs w:val="20"/>
        </w:rPr>
        <w:t>. общей площади квартир на вторичном рынке жилья в Красноярском крае за 3 квартал 2023 года составляет 86125, 00 руб.</w:t>
      </w:r>
    </w:p>
    <w:p w:rsidR="00933D05" w:rsidRPr="00DF0698" w:rsidRDefault="00933D05" w:rsidP="00933D0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F0698">
        <w:rPr>
          <w:rFonts w:ascii="Times New Roman" w:hAnsi="Times New Roman"/>
          <w:sz w:val="20"/>
          <w:szCs w:val="20"/>
        </w:rPr>
        <w:t xml:space="preserve">Базовая ставка платы за жилое помещение (платы за наем) в месяц за 1 </w:t>
      </w:r>
      <w:proofErr w:type="spellStart"/>
      <w:r w:rsidRPr="00DF0698">
        <w:rPr>
          <w:rFonts w:ascii="Times New Roman" w:hAnsi="Times New Roman"/>
          <w:sz w:val="20"/>
          <w:szCs w:val="20"/>
        </w:rPr>
        <w:t>кв.м</w:t>
      </w:r>
      <w:proofErr w:type="spellEnd"/>
      <w:r w:rsidRPr="00DF0698">
        <w:rPr>
          <w:rFonts w:ascii="Times New Roman" w:hAnsi="Times New Roman"/>
          <w:sz w:val="20"/>
          <w:szCs w:val="20"/>
        </w:rPr>
        <w:t>. общей площади (</w:t>
      </w:r>
      <w:proofErr w:type="spellStart"/>
      <w:r w:rsidRPr="00DF0698">
        <w:rPr>
          <w:rFonts w:ascii="Times New Roman" w:hAnsi="Times New Roman"/>
          <w:b/>
          <w:i/>
          <w:sz w:val="20"/>
          <w:szCs w:val="20"/>
        </w:rPr>
        <w:t>Н</w:t>
      </w:r>
      <w:r w:rsidRPr="00DF0698">
        <w:rPr>
          <w:rFonts w:ascii="Times New Roman" w:hAnsi="Times New Roman"/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rFonts w:ascii="Times New Roman" w:hAnsi="Times New Roman"/>
          <w:sz w:val="20"/>
          <w:szCs w:val="20"/>
        </w:rPr>
        <w:t>)</w:t>
      </w:r>
      <w:r w:rsidRPr="00DF069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b/>
          <w:i/>
          <w:sz w:val="20"/>
          <w:szCs w:val="20"/>
        </w:rPr>
        <w:t>=86125,00*0,001=86,2 руб./</w:t>
      </w:r>
      <w:proofErr w:type="spellStart"/>
      <w:r w:rsidRPr="00DF0698">
        <w:rPr>
          <w:b/>
          <w:i/>
          <w:sz w:val="20"/>
          <w:szCs w:val="20"/>
        </w:rPr>
        <w:t>кв.м</w:t>
      </w:r>
      <w:proofErr w:type="spellEnd"/>
      <w:r w:rsidRPr="00DF0698">
        <w:rPr>
          <w:b/>
          <w:i/>
          <w:sz w:val="20"/>
          <w:szCs w:val="20"/>
        </w:rPr>
        <w:t>.</w:t>
      </w:r>
    </w:p>
    <w:p w:rsidR="00933D05" w:rsidRPr="00DF0698" w:rsidRDefault="00933D05" w:rsidP="00933D05">
      <w:pPr>
        <w:numPr>
          <w:ilvl w:val="0"/>
          <w:numId w:val="44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Показатели качества, благоустройства и месторасположения, используемые в примере, приведены в таблице 2.</w:t>
      </w:r>
    </w:p>
    <w:p w:rsidR="00933D05" w:rsidRPr="00DF0698" w:rsidRDefault="00933D05" w:rsidP="00933D05">
      <w:pPr>
        <w:jc w:val="right"/>
        <w:rPr>
          <w:sz w:val="20"/>
          <w:szCs w:val="20"/>
        </w:rPr>
      </w:pPr>
      <w:r w:rsidRPr="00DF0698">
        <w:rPr>
          <w:sz w:val="20"/>
          <w:szCs w:val="20"/>
        </w:rPr>
        <w:t>Таблица 2</w:t>
      </w:r>
    </w:p>
    <w:tbl>
      <w:tblPr>
        <w:tblStyle w:val="1f0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933D05" w:rsidRPr="00DF0698" w:rsidTr="00933D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Значение коэффициента</w:t>
            </w:r>
          </w:p>
        </w:tc>
      </w:tr>
      <w:tr w:rsidR="00933D05" w:rsidRPr="00DF0698" w:rsidTr="00933D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DF0698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0,8</w:t>
            </w:r>
          </w:p>
        </w:tc>
      </w:tr>
      <w:tr w:rsidR="00933D05" w:rsidRPr="00DF0698" w:rsidTr="00933D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DF0698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DF0698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0,8</w:t>
            </w:r>
          </w:p>
        </w:tc>
      </w:tr>
      <w:tr w:rsidR="00933D05" w:rsidRPr="00DF0698" w:rsidTr="00933D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933D05" w:rsidRPr="00DF0698" w:rsidTr="00933D0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b/>
                <w:i/>
                <w:sz w:val="20"/>
                <w:szCs w:val="20"/>
              </w:rPr>
              <w:t>К</w:t>
            </w:r>
            <w:r w:rsidRPr="00DF0698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05" w:rsidRPr="00DF0698" w:rsidRDefault="00933D05" w:rsidP="00AE53FA">
            <w:pPr>
              <w:jc w:val="center"/>
              <w:rPr>
                <w:sz w:val="20"/>
                <w:szCs w:val="20"/>
              </w:rPr>
            </w:pPr>
            <w:r w:rsidRPr="00DF0698">
              <w:rPr>
                <w:sz w:val="20"/>
                <w:szCs w:val="20"/>
              </w:rPr>
              <w:t>1,2</w:t>
            </w:r>
          </w:p>
        </w:tc>
      </w:tr>
    </w:tbl>
    <w:p w:rsidR="00933D05" w:rsidRPr="00DF0698" w:rsidRDefault="00933D05" w:rsidP="00933D05">
      <w:pPr>
        <w:ind w:left="284"/>
        <w:contextualSpacing/>
        <w:jc w:val="both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w:lastRenderedPageBreak/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0,8+0,8+1,2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=0.9</m:t>
        </m:r>
      </m:oMath>
      <w:r w:rsidRPr="00DF0698">
        <w:rPr>
          <w:b/>
          <w:sz w:val="20"/>
          <w:szCs w:val="20"/>
        </w:rPr>
        <w:t xml:space="preserve"> </w:t>
      </w:r>
    </w:p>
    <w:p w:rsidR="00933D05" w:rsidRPr="00DF0698" w:rsidRDefault="00933D05" w:rsidP="00933D05">
      <w:pPr>
        <w:numPr>
          <w:ilvl w:val="0"/>
          <w:numId w:val="45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>Коэффициент соответствия = 0,05 (</w:t>
      </w:r>
      <w:r w:rsidRPr="00DF0698">
        <w:rPr>
          <w:b/>
          <w:i/>
          <w:sz w:val="20"/>
          <w:szCs w:val="20"/>
        </w:rPr>
        <w:t>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DF0698">
        <w:rPr>
          <w:sz w:val="20"/>
          <w:szCs w:val="20"/>
        </w:rPr>
        <w:t>)</w:t>
      </w:r>
    </w:p>
    <w:p w:rsidR="00933D05" w:rsidRPr="00DF0698" w:rsidRDefault="00933D05" w:rsidP="00933D05">
      <w:pPr>
        <w:numPr>
          <w:ilvl w:val="0"/>
          <w:numId w:val="45"/>
        </w:numPr>
        <w:ind w:left="0" w:firstLine="709"/>
        <w:contextualSpacing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Жилое помещение для которого определяется плата за пользование жилым помещением – отдельная квартира, общей площадью 50,2 </w:t>
      </w:r>
      <w:proofErr w:type="spellStart"/>
      <w:r w:rsidRPr="00DF0698">
        <w:rPr>
          <w:sz w:val="20"/>
          <w:szCs w:val="20"/>
        </w:rPr>
        <w:t>кв</w:t>
      </w:r>
      <w:proofErr w:type="gramStart"/>
      <w:r w:rsidRPr="00DF0698">
        <w:rPr>
          <w:sz w:val="20"/>
          <w:szCs w:val="20"/>
        </w:rPr>
        <w:t>.м</w:t>
      </w:r>
      <w:proofErr w:type="spellEnd"/>
      <w:proofErr w:type="gramEnd"/>
      <w:r w:rsidRPr="00DF0698">
        <w:rPr>
          <w:sz w:val="20"/>
          <w:szCs w:val="20"/>
        </w:rPr>
        <w:t xml:space="preserve"> (</w:t>
      </w:r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sz w:val="20"/>
          <w:szCs w:val="20"/>
        </w:rPr>
        <w:t>)</w:t>
      </w:r>
    </w:p>
    <w:p w:rsidR="00933D05" w:rsidRPr="00DF0698" w:rsidRDefault="00933D05" w:rsidP="00933D05">
      <w:pPr>
        <w:ind w:firstLine="709"/>
        <w:jc w:val="both"/>
        <w:rPr>
          <w:sz w:val="20"/>
          <w:szCs w:val="20"/>
        </w:rPr>
      </w:pPr>
      <w:r w:rsidRPr="00DF0698">
        <w:rPr>
          <w:sz w:val="20"/>
          <w:szCs w:val="20"/>
        </w:rPr>
        <w:t xml:space="preserve">Плата за наем </w:t>
      </w:r>
      <w:proofErr w:type="spellStart"/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sz w:val="20"/>
          <w:szCs w:val="20"/>
        </w:rPr>
        <w:t>определяется по следующей формуле:</w:t>
      </w:r>
    </w:p>
    <w:p w:rsidR="00933D05" w:rsidRPr="00DF0698" w:rsidRDefault="00933D05" w:rsidP="00933D05">
      <w:pPr>
        <w:jc w:val="center"/>
        <w:rPr>
          <w:b/>
          <w:i/>
          <w:sz w:val="20"/>
          <w:szCs w:val="20"/>
          <w:vertAlign w:val="subscript"/>
        </w:rPr>
      </w:pPr>
      <w:proofErr w:type="spellStart"/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</w:rPr>
        <w:t>н</w:t>
      </w:r>
      <w:proofErr w:type="spellEnd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b/>
          <w:i/>
          <w:sz w:val="20"/>
          <w:szCs w:val="20"/>
        </w:rPr>
        <w:t xml:space="preserve"> = </w:t>
      </w: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b/>
          <w:i/>
          <w:sz w:val="20"/>
          <w:szCs w:val="20"/>
        </w:rPr>
        <w:t>*К</w:t>
      </w:r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b/>
          <w:i/>
          <w:sz w:val="20"/>
          <w:szCs w:val="20"/>
        </w:rPr>
        <w:t>*К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DF0698">
        <w:rPr>
          <w:b/>
          <w:i/>
          <w:sz w:val="20"/>
          <w:szCs w:val="20"/>
        </w:rPr>
        <w:t>*П</w:t>
      </w:r>
      <w:r w:rsidRPr="00DF0698">
        <w:rPr>
          <w:b/>
          <w:i/>
          <w:sz w:val="20"/>
          <w:szCs w:val="20"/>
          <w:vertAlign w:val="subscript"/>
          <w:lang w:val="en-US"/>
        </w:rPr>
        <w:t>j</w:t>
      </w:r>
    </w:p>
    <w:p w:rsidR="00933D05" w:rsidRPr="00DF0698" w:rsidRDefault="00933D05" w:rsidP="00933D05">
      <w:pPr>
        <w:tabs>
          <w:tab w:val="center" w:pos="4677"/>
          <w:tab w:val="left" w:pos="5835"/>
        </w:tabs>
        <w:jc w:val="center"/>
        <w:rPr>
          <w:b/>
          <w:i/>
          <w:sz w:val="20"/>
          <w:szCs w:val="20"/>
        </w:rPr>
      </w:pPr>
    </w:p>
    <w:p w:rsidR="00933D05" w:rsidRPr="00DF0698" w:rsidRDefault="00933D05" w:rsidP="00933D05">
      <w:pPr>
        <w:tabs>
          <w:tab w:val="center" w:pos="4677"/>
          <w:tab w:val="left" w:pos="5835"/>
        </w:tabs>
        <w:jc w:val="center"/>
        <w:rPr>
          <w:b/>
          <w:i/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Н</w:t>
      </w:r>
      <w:r w:rsidRPr="00DF0698">
        <w:rPr>
          <w:b/>
          <w:i/>
          <w:sz w:val="20"/>
          <w:szCs w:val="20"/>
          <w:vertAlign w:val="subscript"/>
        </w:rPr>
        <w:t>б</w:t>
      </w:r>
      <w:proofErr w:type="spellEnd"/>
      <w:r w:rsidRPr="00DF0698">
        <w:rPr>
          <w:b/>
          <w:i/>
          <w:sz w:val="20"/>
          <w:szCs w:val="20"/>
        </w:rPr>
        <w:t>*К</w:t>
      </w:r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r w:rsidRPr="00DF0698">
        <w:rPr>
          <w:b/>
          <w:i/>
          <w:sz w:val="20"/>
          <w:szCs w:val="20"/>
        </w:rPr>
        <w:t>*К</w:t>
      </w:r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DF0698">
        <w:rPr>
          <w:b/>
          <w:i/>
          <w:sz w:val="20"/>
          <w:szCs w:val="20"/>
        </w:rPr>
        <w:t>=86,2*0,9*0,05= 3,9 руб./</w:t>
      </w:r>
      <w:proofErr w:type="spellStart"/>
      <w:r w:rsidRPr="00DF0698">
        <w:rPr>
          <w:b/>
          <w:i/>
          <w:sz w:val="20"/>
          <w:szCs w:val="20"/>
        </w:rPr>
        <w:t>кв.м</w:t>
      </w:r>
      <w:proofErr w:type="spellEnd"/>
      <w:r w:rsidRPr="00DF0698">
        <w:rPr>
          <w:b/>
          <w:i/>
          <w:sz w:val="20"/>
          <w:szCs w:val="20"/>
        </w:rPr>
        <w:t>. в месяц</w:t>
      </w:r>
    </w:p>
    <w:p w:rsidR="00933D05" w:rsidRPr="00DF0698" w:rsidRDefault="00933D05" w:rsidP="00933D05">
      <w:pPr>
        <w:tabs>
          <w:tab w:val="center" w:pos="4677"/>
          <w:tab w:val="left" w:pos="5835"/>
        </w:tabs>
        <w:jc w:val="center"/>
        <w:rPr>
          <w:b/>
          <w:i/>
          <w:sz w:val="20"/>
          <w:szCs w:val="20"/>
        </w:rPr>
      </w:pPr>
    </w:p>
    <w:p w:rsidR="00933D05" w:rsidRPr="00DF0698" w:rsidRDefault="00933D05" w:rsidP="00933D05">
      <w:pPr>
        <w:jc w:val="center"/>
        <w:rPr>
          <w:sz w:val="20"/>
          <w:szCs w:val="20"/>
        </w:rPr>
      </w:pPr>
      <w:proofErr w:type="spellStart"/>
      <w:r w:rsidRPr="00DF0698">
        <w:rPr>
          <w:b/>
          <w:i/>
          <w:sz w:val="20"/>
          <w:szCs w:val="20"/>
        </w:rPr>
        <w:t>П</w:t>
      </w:r>
      <w:r w:rsidRPr="00DF0698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DF0698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DF0698">
        <w:rPr>
          <w:b/>
          <w:i/>
          <w:sz w:val="20"/>
          <w:szCs w:val="20"/>
        </w:rPr>
        <w:t>=86,2*0,9*0,05*50,2 = 194,8 руб. в месяц.</w:t>
      </w:r>
    </w:p>
    <w:p w:rsidR="00933D05" w:rsidRPr="00DF0698" w:rsidRDefault="00933D05" w:rsidP="00933D05">
      <w:pPr>
        <w:rPr>
          <w:sz w:val="20"/>
          <w:szCs w:val="20"/>
        </w:rPr>
      </w:pPr>
    </w:p>
    <w:p w:rsidR="00933D05" w:rsidRPr="00DF0698" w:rsidRDefault="00933D05" w:rsidP="00933D05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p w:rsidR="009B58B7" w:rsidRPr="00011506" w:rsidRDefault="009B58B7" w:rsidP="009B58B7">
      <w:pPr>
        <w:jc w:val="center"/>
        <w:rPr>
          <w:sz w:val="20"/>
          <w:szCs w:val="20"/>
        </w:rPr>
      </w:pPr>
      <w:r w:rsidRPr="00011506">
        <w:rPr>
          <w:noProof/>
          <w:sz w:val="20"/>
          <w:szCs w:val="20"/>
        </w:rPr>
        <w:drawing>
          <wp:inline distT="0" distB="0" distL="0" distR="0" wp14:anchorId="25610A18" wp14:editId="16CCF65D">
            <wp:extent cx="381899" cy="48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37" cy="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B7" w:rsidRPr="00011506" w:rsidRDefault="009B58B7" w:rsidP="009B58B7">
      <w:pPr>
        <w:jc w:val="center"/>
        <w:rPr>
          <w:sz w:val="20"/>
          <w:szCs w:val="20"/>
        </w:rPr>
      </w:pPr>
      <w:r w:rsidRPr="00011506">
        <w:rPr>
          <w:sz w:val="20"/>
          <w:szCs w:val="20"/>
        </w:rPr>
        <w:t>КАРАТУЗСКИЙ СЕЛЬСКИЙ СОВЕТ ДЕПУТАТОВ</w:t>
      </w:r>
    </w:p>
    <w:p w:rsidR="009B58B7" w:rsidRPr="00011506" w:rsidRDefault="009B58B7" w:rsidP="009B58B7">
      <w:pPr>
        <w:jc w:val="center"/>
        <w:rPr>
          <w:sz w:val="20"/>
          <w:szCs w:val="20"/>
        </w:rPr>
      </w:pPr>
      <w:r w:rsidRPr="00011506">
        <w:rPr>
          <w:sz w:val="20"/>
          <w:szCs w:val="20"/>
        </w:rPr>
        <w:t>КАРАТУЗСКОГО РАЙОНА КРАСНОЯРСКОГО КРАЯ</w:t>
      </w:r>
    </w:p>
    <w:p w:rsidR="009B58B7" w:rsidRPr="00011506" w:rsidRDefault="009B58B7" w:rsidP="009B58B7">
      <w:pPr>
        <w:jc w:val="both"/>
        <w:rPr>
          <w:sz w:val="20"/>
          <w:szCs w:val="20"/>
        </w:rPr>
      </w:pPr>
    </w:p>
    <w:p w:rsidR="009B58B7" w:rsidRPr="00011506" w:rsidRDefault="009B58B7" w:rsidP="009B58B7">
      <w:pPr>
        <w:jc w:val="center"/>
        <w:rPr>
          <w:sz w:val="20"/>
          <w:szCs w:val="20"/>
        </w:rPr>
      </w:pPr>
      <w:r w:rsidRPr="00011506">
        <w:rPr>
          <w:sz w:val="20"/>
          <w:szCs w:val="20"/>
        </w:rPr>
        <w:t>РЕШЕНИЕ</w:t>
      </w:r>
    </w:p>
    <w:p w:rsidR="009B58B7" w:rsidRPr="00011506" w:rsidRDefault="009B58B7" w:rsidP="009B58B7">
      <w:pPr>
        <w:jc w:val="center"/>
        <w:rPr>
          <w:sz w:val="20"/>
          <w:szCs w:val="20"/>
        </w:rPr>
      </w:pPr>
    </w:p>
    <w:p w:rsidR="009B58B7" w:rsidRPr="00011506" w:rsidRDefault="009B58B7" w:rsidP="009B58B7">
      <w:pPr>
        <w:jc w:val="both"/>
        <w:rPr>
          <w:sz w:val="20"/>
          <w:szCs w:val="20"/>
        </w:rPr>
      </w:pPr>
      <w:r w:rsidRPr="00011506">
        <w:rPr>
          <w:sz w:val="20"/>
          <w:szCs w:val="20"/>
        </w:rPr>
        <w:t>20.12.2023г.                               с. Каратузское                                    №23-144</w:t>
      </w:r>
    </w:p>
    <w:p w:rsidR="009B58B7" w:rsidRPr="00011506" w:rsidRDefault="009B58B7" w:rsidP="009B58B7">
      <w:pPr>
        <w:jc w:val="both"/>
        <w:rPr>
          <w:sz w:val="20"/>
          <w:szCs w:val="20"/>
        </w:rPr>
      </w:pPr>
    </w:p>
    <w:p w:rsidR="009B58B7" w:rsidRPr="00011506" w:rsidRDefault="009B58B7" w:rsidP="009B58B7">
      <w:pPr>
        <w:ind w:right="4110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О бюджете Каратузского сельсовета на 2024 год и плановый период 2025-2026 годы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1.Основные характеристики бюджета Каратузского сельсовета на 2024 год и плановый период 2025-2026 годов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основные характеристики бюджета Каратузского сельсовета на 2024 год:</w:t>
      </w:r>
    </w:p>
    <w:p w:rsidR="009B58B7" w:rsidRPr="00011506" w:rsidRDefault="009B58B7" w:rsidP="009B58B7">
      <w:pPr>
        <w:ind w:firstLine="709"/>
        <w:jc w:val="both"/>
        <w:rPr>
          <w:color w:val="000000"/>
          <w:sz w:val="20"/>
          <w:szCs w:val="20"/>
        </w:rPr>
      </w:pPr>
      <w:r w:rsidRPr="00011506">
        <w:rPr>
          <w:sz w:val="20"/>
          <w:szCs w:val="20"/>
        </w:rPr>
        <w:t>1) прогнозируемый общий объем доходов бюджета Каратузского сельсовета в сумме 38 280,61 тыс. рублей, в том числе объем межбюджетных трансфертов, получаемых из других бюджетов 27 826,31 тыс. рублей.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2) общий объем расходов в сумме 38 280,61 тыс. рублей;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3) дефицит бюджета сельсовета 0,00 тыс. рублей;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рублей, согласно Приложению 1 к настоящему Решению.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1.2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основные характеристики бюджета Каратузского сельсовета на 2025 год и 2026 год: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proofErr w:type="gramStart"/>
      <w:r w:rsidRPr="00011506">
        <w:rPr>
          <w:sz w:val="20"/>
          <w:szCs w:val="20"/>
        </w:rPr>
        <w:t>1) прогнозируемый общий объем доходов бюджета Каратузского сельсовета на 2025 год в сумме 31 777,25 тыс. рублей,  в том числе объем межбюджетных трансфертов, получаемых из других бюджетов 21 172,15 тыс. рублей  и на 2026 год в сумме 32038,75 тыс. рублей, в том числе объем межбюджетных трансфертов, получаемых из других бюджетов 21172,15 тыс. рублей.</w:t>
      </w:r>
      <w:proofErr w:type="gramEnd"/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2) общий объем расходов бюджета Каратузского сельсовета на 2025 год в сумме 31 777,25 тыс. рублей, в том числе условно утвержденные расходы в сумме 813,72 тыс. рублей и на 2026 год в сумме 32 038,75 тыс. рублей, в том числе условно утвержденные расходы в сумме 1 684,02 тыс. рублей.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3) дефицит бюджета Каратузского сельсовета на 2025 год 0,00 тыс. рублей, на 2026 год 0,00 тыс. рублей;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2025 год и 0,00 тыс. рублей на 2026 год согласно Приложению 1 к настоящему Решению.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2. Доходы бюджета Каратузского сельсовета на 2024 год и плановый период 2025-2026 годов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2.1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доходы бюджета Каратузского сельсовета на 2024 год и плановый период 2025-2026 годов согласно Приложению 2 к настоящему Решению.</w:t>
      </w: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3. Распределение на 2024 год и плановый период 2025-2026 годов расходов бюджета Каратузского сельсовета по бюджетной классификации Российской Федерации</w:t>
      </w:r>
    </w:p>
    <w:p w:rsidR="009B58B7" w:rsidRPr="00011506" w:rsidRDefault="009B58B7" w:rsidP="009B58B7">
      <w:pPr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3.1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в пределах общего объема расходов бюджета Каратузского сельсовета, установленного пунктом 1 настоящего Решения:</w:t>
      </w:r>
    </w:p>
    <w:p w:rsidR="009B58B7" w:rsidRPr="00011506" w:rsidRDefault="009B58B7" w:rsidP="009B58B7">
      <w:pPr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2025-2026 годов согласно приложению 3 к настоящему решению;</w:t>
      </w:r>
    </w:p>
    <w:p w:rsidR="009B58B7" w:rsidRPr="00011506" w:rsidRDefault="009B58B7" w:rsidP="009B58B7">
      <w:pPr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2) ведомственную структуру расходов бюджета Каратузского сельсовета на 2024 год и плановый период 2025-2026 годов  согласно приложению 4 к настоящему решению;</w:t>
      </w:r>
    </w:p>
    <w:p w:rsidR="009B58B7" w:rsidRPr="00011506" w:rsidRDefault="009B58B7" w:rsidP="009B58B7">
      <w:pPr>
        <w:ind w:firstLine="708"/>
        <w:jc w:val="both"/>
        <w:rPr>
          <w:bCs/>
          <w:sz w:val="20"/>
          <w:szCs w:val="20"/>
        </w:rPr>
      </w:pPr>
      <w:r w:rsidRPr="00011506">
        <w:rPr>
          <w:sz w:val="20"/>
          <w:szCs w:val="20"/>
        </w:rPr>
        <w:t>3)</w:t>
      </w:r>
      <w:r w:rsidRPr="00011506">
        <w:rPr>
          <w:bCs/>
          <w:sz w:val="20"/>
          <w:szCs w:val="20"/>
        </w:rPr>
        <w:t xml:space="preserve"> распределение бюджетных ассигнований по целевым статьям (</w:t>
      </w:r>
      <w:r w:rsidRPr="00011506">
        <w:rPr>
          <w:sz w:val="20"/>
          <w:szCs w:val="20"/>
        </w:rPr>
        <w:t>муниципальным программам и непрограммным направлениям деятельности</w:t>
      </w:r>
      <w:r w:rsidRPr="00011506">
        <w:rPr>
          <w:bCs/>
          <w:sz w:val="20"/>
          <w:szCs w:val="20"/>
        </w:rPr>
        <w:t xml:space="preserve">), группам и подгруппам видов расходов, разделам, подразделам классификации расходов </w:t>
      </w:r>
      <w:r w:rsidRPr="00011506">
        <w:rPr>
          <w:sz w:val="20"/>
          <w:szCs w:val="20"/>
        </w:rPr>
        <w:t>бюджета Каратузского сельсовета на 2024 год и плановый период 2025-2026 годов</w:t>
      </w:r>
      <w:r w:rsidRPr="00011506">
        <w:rPr>
          <w:bCs/>
          <w:sz w:val="20"/>
          <w:szCs w:val="20"/>
        </w:rPr>
        <w:t xml:space="preserve"> согласно приложению 5 к настоящему решению.</w:t>
      </w: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4. Публичные нормативные обязательства Каратузского сельсовета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4.1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общий объем средств бюджета Каратузского сельсовета на исполнение публичных нормативных обязательств на 2024 год в сумме 168,74 тыс. рублей, на 2025 год – в сумме 168,74 тыс. рублей, на 2026 год – в сумме 168,74 тыс. рублей.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lastRenderedPageBreak/>
        <w:t>5. Изменение показателей сводной бюджетной росписи бюджета Каратузского сельсовета в 2024 году.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5.1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становить, что глава Каратузского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сельсовета на 2024 год и на плановый период 2025-2026 годов:</w:t>
      </w:r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 xml:space="preserve">а) на сумму средств, выделяемых из резервного фонда администрации района; </w:t>
      </w:r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proofErr w:type="gramStart"/>
      <w:r w:rsidRPr="00011506">
        <w:rPr>
          <w:sz w:val="20"/>
          <w:szCs w:val="20"/>
        </w:rPr>
        <w:t>б) на сумму средств межбюджетных трансфертов, передаваемых из краевого и районного бюджета на осуществление отдельных целевых расходов на основании решений Каратузского районного Совета депутатов, краевых законов, и (или) нормативных правовых актов Президента Российской Федерации, Правительства Российской Федерации, Правительства Красноярского края, а также соглашений, заключенных с главными распорядителями средств краевого и районного бюджета, и уведомлений главных распорядителей средств районного бюджета;</w:t>
      </w:r>
      <w:proofErr w:type="gramEnd"/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proofErr w:type="gramStart"/>
      <w:r w:rsidRPr="00011506">
        <w:rPr>
          <w:sz w:val="20"/>
          <w:szCs w:val="20"/>
        </w:rPr>
        <w:t xml:space="preserve">в) в случае перераспределения бюджетных ассигнований, необходимых для исполнения расходных обязательств  Каратузского сельсовета, </w:t>
      </w:r>
      <w:proofErr w:type="spellStart"/>
      <w:r w:rsidRPr="00011506">
        <w:rPr>
          <w:sz w:val="20"/>
          <w:szCs w:val="20"/>
        </w:rPr>
        <w:t>софинансирование</w:t>
      </w:r>
      <w:proofErr w:type="spellEnd"/>
      <w:r w:rsidRPr="00011506">
        <w:rPr>
          <w:sz w:val="20"/>
          <w:szCs w:val="20"/>
        </w:rPr>
        <w:t xml:space="preserve"> которых осуществляется из федерального и краевого бюджетов, включая новые расходные обязательства; </w:t>
      </w:r>
      <w:proofErr w:type="gramEnd"/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 xml:space="preserve">г) в пределах общего объема средств, предусмотренных настоящим Решением для финансирования мероприятий в рамках одной муниципальной программы Каратузского сельсовета, утверждаемой администрацией  Каратузского сельсовета, после внесения изменений в указанную программу в установленном порядке; </w:t>
      </w:r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д)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Каратузского сельсовета, в пределах общего объема средств, предусмотренных главному распорядителю средств бюджета Каратузского сельсовета;</w:t>
      </w:r>
    </w:p>
    <w:p w:rsidR="009B58B7" w:rsidRPr="00011506" w:rsidRDefault="009B58B7" w:rsidP="009B58B7">
      <w:pPr>
        <w:spacing w:line="240" w:lineRule="atLeast"/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е)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9B58B7" w:rsidRPr="00011506" w:rsidRDefault="009B58B7" w:rsidP="009B58B7">
      <w:pPr>
        <w:ind w:firstLine="709"/>
        <w:jc w:val="both"/>
        <w:rPr>
          <w:color w:val="FF0000"/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color w:val="000000"/>
          <w:sz w:val="20"/>
          <w:szCs w:val="20"/>
        </w:rPr>
      </w:pPr>
      <w:r w:rsidRPr="00011506">
        <w:rPr>
          <w:b/>
          <w:color w:val="000000"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9B58B7" w:rsidRPr="00011506" w:rsidRDefault="009B58B7" w:rsidP="009B58B7">
      <w:pPr>
        <w:ind w:firstLine="709"/>
        <w:jc w:val="center"/>
        <w:rPr>
          <w:b/>
          <w:color w:val="000000"/>
          <w:sz w:val="20"/>
          <w:szCs w:val="20"/>
        </w:rPr>
      </w:pPr>
    </w:p>
    <w:p w:rsidR="009B58B7" w:rsidRPr="00011506" w:rsidRDefault="009B58B7" w:rsidP="009B58B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11506">
        <w:rPr>
          <w:color w:val="000000"/>
          <w:sz w:val="20"/>
          <w:szCs w:val="20"/>
        </w:rPr>
        <w:t xml:space="preserve"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</w:t>
      </w:r>
      <w:r w:rsidRPr="00011506">
        <w:rPr>
          <w:sz w:val="20"/>
          <w:szCs w:val="20"/>
        </w:rPr>
        <w:t>проиндексированные в 2020, 2022, 2023 годах, увеличиваются (индексируются) в 2024 году и плановом периоде 2025</w:t>
      </w:r>
      <w:r w:rsidRPr="00011506">
        <w:rPr>
          <w:i/>
          <w:sz w:val="20"/>
          <w:szCs w:val="20"/>
        </w:rPr>
        <w:t>–</w:t>
      </w:r>
      <w:r w:rsidRPr="00011506">
        <w:rPr>
          <w:sz w:val="20"/>
          <w:szCs w:val="20"/>
        </w:rPr>
        <w:t>2026  годов на коэффициент, равный 1.</w:t>
      </w:r>
    </w:p>
    <w:p w:rsidR="009B58B7" w:rsidRPr="00011506" w:rsidRDefault="009B58B7" w:rsidP="009B58B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B58B7" w:rsidRPr="00011506" w:rsidRDefault="009B58B7" w:rsidP="009B58B7">
      <w:pPr>
        <w:pStyle w:val="ad"/>
        <w:spacing w:before="0" w:beforeAutospacing="0" w:after="0" w:afterAutospacing="0"/>
        <w:ind w:firstLine="709"/>
        <w:jc w:val="center"/>
        <w:rPr>
          <w:b/>
          <w:color w:val="000000"/>
          <w:sz w:val="20"/>
          <w:szCs w:val="20"/>
        </w:rPr>
      </w:pPr>
      <w:r w:rsidRPr="00011506">
        <w:rPr>
          <w:b/>
          <w:color w:val="000000"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9B58B7" w:rsidRPr="00011506" w:rsidRDefault="009B58B7" w:rsidP="009B58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1506">
        <w:rPr>
          <w:color w:val="000000"/>
          <w:sz w:val="20"/>
          <w:szCs w:val="20"/>
        </w:rPr>
        <w:t xml:space="preserve">7.1 Заработная плата работников муниципального учреждения Каратузского сельсовета </w:t>
      </w:r>
      <w:r w:rsidRPr="00011506">
        <w:rPr>
          <w:sz w:val="20"/>
          <w:szCs w:val="20"/>
        </w:rPr>
        <w:t>увеличивается (индексируется) в 2024 году и плановом периоде 2025–2026 годов на коэффициент, равный 1.</w:t>
      </w:r>
    </w:p>
    <w:p w:rsidR="009B58B7" w:rsidRPr="00011506" w:rsidRDefault="009B58B7" w:rsidP="009B58B7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tabs>
          <w:tab w:val="left" w:pos="1620"/>
        </w:tabs>
        <w:ind w:firstLine="709"/>
        <w:jc w:val="center"/>
        <w:rPr>
          <w:b/>
          <w:sz w:val="20"/>
          <w:szCs w:val="20"/>
          <w:shd w:val="clear" w:color="auto" w:fill="FFFFFF"/>
        </w:rPr>
      </w:pPr>
      <w:r w:rsidRPr="00011506">
        <w:rPr>
          <w:b/>
          <w:sz w:val="20"/>
          <w:szCs w:val="20"/>
        </w:rPr>
        <w:t xml:space="preserve">8. </w:t>
      </w:r>
      <w:r w:rsidRPr="00011506">
        <w:rPr>
          <w:b/>
          <w:sz w:val="20"/>
          <w:szCs w:val="20"/>
          <w:shd w:val="clear" w:color="auto" w:fill="FFFFFF"/>
        </w:rPr>
        <w:t>Объем межбюджетных трансфертов,</w:t>
      </w:r>
      <w:r w:rsidRPr="00011506">
        <w:rPr>
          <w:sz w:val="20"/>
          <w:szCs w:val="20"/>
        </w:rPr>
        <w:t xml:space="preserve"> </w:t>
      </w:r>
      <w:r w:rsidRPr="00011506">
        <w:rPr>
          <w:b/>
          <w:sz w:val="20"/>
          <w:szCs w:val="20"/>
          <w:shd w:val="clear" w:color="auto" w:fill="FFFFFF"/>
        </w:rPr>
        <w:t>предоставляемых другим бюджетам бюджетной системы Российской Федерации.</w:t>
      </w:r>
    </w:p>
    <w:p w:rsidR="009B58B7" w:rsidRPr="00011506" w:rsidRDefault="009B58B7" w:rsidP="009B58B7">
      <w:pPr>
        <w:tabs>
          <w:tab w:val="left" w:pos="1620"/>
        </w:tabs>
        <w:ind w:firstLine="709"/>
        <w:jc w:val="center"/>
        <w:rPr>
          <w:b/>
          <w:sz w:val="20"/>
          <w:szCs w:val="20"/>
          <w:shd w:val="clear" w:color="auto" w:fill="FFFFFF"/>
        </w:rPr>
      </w:pPr>
    </w:p>
    <w:p w:rsidR="009B58B7" w:rsidRPr="00011506" w:rsidRDefault="009B58B7" w:rsidP="009B58B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Направить бюджету Каратузского муниципального района:</w:t>
      </w:r>
    </w:p>
    <w:p w:rsidR="009B58B7" w:rsidRPr="00011506" w:rsidRDefault="009B58B7" w:rsidP="009B58B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1. Иные межбюджетные трансферты на создание условий для организации досуга и обеспечения жителей поселения услугами организаций культуры на 2024 год в сумме 15 576,32 тыс. рублей;</w:t>
      </w:r>
    </w:p>
    <w:p w:rsidR="009B58B7" w:rsidRPr="00011506" w:rsidRDefault="009B58B7" w:rsidP="009B58B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2. Иные межбюджетные трансферты на осуществление части полномочий по решению вопросов местного значения в соответствии с заключенными соглашениями (по ревизионной комиссии) на 2024 год в сумме 16 100,00 рублей;</w:t>
      </w:r>
    </w:p>
    <w:p w:rsidR="009B58B7" w:rsidRPr="00011506" w:rsidRDefault="009B58B7" w:rsidP="009B58B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9. Дорожный фонд Каратузского сельсовета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9.1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объем бюджетных ассигнований дорожного фонда Каратузского сельсовета на 2024 год в сумме 3713,50 тыс. рублей, на 2025 год в сумме 2247,70 тыс. рублей, на 2026 год в сумме 2270,40 тыс. рублей.</w:t>
      </w:r>
    </w:p>
    <w:p w:rsidR="009B58B7" w:rsidRPr="00011506" w:rsidRDefault="009B58B7" w:rsidP="009B58B7">
      <w:pPr>
        <w:ind w:firstLine="709"/>
        <w:jc w:val="both"/>
        <w:rPr>
          <w:color w:val="000000"/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10. Резервный фонд Каратузского сельсовета.</w:t>
      </w:r>
    </w:p>
    <w:p w:rsidR="009B58B7" w:rsidRPr="00011506" w:rsidRDefault="009B58B7" w:rsidP="009B58B7">
      <w:pPr>
        <w:ind w:firstLine="709"/>
        <w:jc w:val="both"/>
        <w:rPr>
          <w:color w:val="000000"/>
          <w:sz w:val="20"/>
          <w:szCs w:val="20"/>
        </w:rPr>
      </w:pPr>
      <w:r w:rsidRPr="00011506">
        <w:rPr>
          <w:sz w:val="20"/>
          <w:szCs w:val="20"/>
        </w:rPr>
        <w:t>10.1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 xml:space="preserve">становить размер резервного фонда сельсовета </w:t>
      </w:r>
      <w:r w:rsidRPr="00011506">
        <w:rPr>
          <w:color w:val="000000"/>
          <w:sz w:val="20"/>
          <w:szCs w:val="20"/>
        </w:rPr>
        <w:t>на 2024 год в сумме 40,00 тыс. рублей, на 2025 год в сумме 40,00 тыс. рублей, на 2026 год в сумме 40,00 тыс. рублей;</w:t>
      </w:r>
    </w:p>
    <w:p w:rsidR="009B58B7" w:rsidRPr="00011506" w:rsidRDefault="009B58B7" w:rsidP="009B58B7">
      <w:pPr>
        <w:ind w:firstLine="709"/>
        <w:jc w:val="both"/>
        <w:rPr>
          <w:color w:val="000000"/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11. Муниципальные внутренние заимствования Каратузского сельсовета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11.1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твердить программу муниципальных внутренних заимствований сельсовета на 2024-2026 годы согласно Приложению 6 к настоящему Решению.</w:t>
      </w: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12. Муниципальный внутренний долг Каратузского сельсовета</w:t>
      </w: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12.1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становить верхний предел муниципального внутреннего долга Каратузского сельсовета: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на 1 января 2025 года в сумме 0,0 тыс. рублей, в том числе по муниципальным гарантиям 0,0 тыс. рублей;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на 1 января 2026 года в сумме 0,0 тыс. рублей, в том числе по муниципальным гарантиям 0,0 тыс. рублей;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на 1 января 2027 года в сумме 0,0 тыс. рублей, в том числе по муниципальным гарантиям 0,0 тыс. рублей.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12.2</w:t>
      </w:r>
      <w:proofErr w:type="gramStart"/>
      <w:r w:rsidRPr="00011506">
        <w:rPr>
          <w:sz w:val="20"/>
          <w:szCs w:val="20"/>
        </w:rPr>
        <w:t xml:space="preserve"> У</w:t>
      </w:r>
      <w:proofErr w:type="gramEnd"/>
      <w:r w:rsidRPr="00011506">
        <w:rPr>
          <w:sz w:val="20"/>
          <w:szCs w:val="20"/>
        </w:rPr>
        <w:t>становить, что в 2024 году и плановом периоде 2025</w:t>
      </w:r>
      <w:r w:rsidRPr="00011506">
        <w:rPr>
          <w:rFonts w:eastAsia="Calibri"/>
          <w:bCs/>
          <w:sz w:val="20"/>
          <w:szCs w:val="20"/>
        </w:rPr>
        <w:t>–</w:t>
      </w:r>
      <w:r w:rsidRPr="00011506">
        <w:rPr>
          <w:sz w:val="20"/>
          <w:szCs w:val="20"/>
        </w:rPr>
        <w:t>2026 годов муниципальные гарантии не предоставляются и бюджетные ассигнования на их исполнение на 2024 год и плановый период 2025-2026 годы не предусмотрены.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13. Особенности исполнения  бюджета Каратузского сельсовета.</w:t>
      </w:r>
    </w:p>
    <w:p w:rsidR="009B58B7" w:rsidRPr="00011506" w:rsidRDefault="009B58B7" w:rsidP="009B58B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011506">
        <w:rPr>
          <w:b/>
          <w:sz w:val="20"/>
          <w:szCs w:val="20"/>
        </w:rPr>
        <w:t>в</w:t>
      </w:r>
      <w:proofErr w:type="gramEnd"/>
      <w:r w:rsidRPr="00011506">
        <w:rPr>
          <w:b/>
          <w:sz w:val="20"/>
          <w:szCs w:val="20"/>
        </w:rPr>
        <w:t xml:space="preserve"> 2024 году</w:t>
      </w:r>
    </w:p>
    <w:p w:rsidR="009B58B7" w:rsidRPr="00011506" w:rsidRDefault="009B58B7" w:rsidP="009B58B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11506">
        <w:rPr>
          <w:sz w:val="20"/>
          <w:szCs w:val="20"/>
        </w:rPr>
        <w:lastRenderedPageBreak/>
        <w:t xml:space="preserve">1. Установить, что не использованные по состоянию на 1 января 2024 года остатки межбюджетных трансфертов, предоставляемых бюджетам муниципальных образований района за счет средств федерального бюджета,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 </w:t>
      </w:r>
    </w:p>
    <w:p w:rsidR="009B58B7" w:rsidRPr="00011506" w:rsidRDefault="009B58B7" w:rsidP="009B58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506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011506">
        <w:rPr>
          <w:rFonts w:ascii="Times New Roman" w:hAnsi="Times New Roman" w:cs="Times New Roman"/>
        </w:rPr>
        <w:t>Остатки средств бюджета поселения на 1 января 2024 года,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 в 2024 году, а также на увеличение бюджетных ассигнований на оплату заключенных от имени Каратузского</w:t>
      </w:r>
      <w:proofErr w:type="gramEnd"/>
      <w:r w:rsidRPr="00011506">
        <w:rPr>
          <w:rFonts w:ascii="Times New Roman" w:hAnsi="Times New Roman" w:cs="Times New Roman"/>
        </w:rPr>
        <w:t xml:space="preserve"> </w:t>
      </w:r>
      <w:proofErr w:type="gramStart"/>
      <w:r w:rsidRPr="00011506">
        <w:rPr>
          <w:rFonts w:ascii="Times New Roman" w:hAnsi="Times New Roman" w:cs="Times New Roman"/>
        </w:rPr>
        <w:t>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2024 года приемки поставленного товара, выполненной</w:t>
      </w:r>
      <w:proofErr w:type="gramEnd"/>
      <w:r w:rsidRPr="00011506">
        <w:rPr>
          <w:rFonts w:ascii="Times New Roman" w:hAnsi="Times New Roman" w:cs="Times New Roman"/>
        </w:rPr>
        <w:t xml:space="preserve">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9B58B7" w:rsidRPr="00011506" w:rsidRDefault="009B58B7" w:rsidP="009B58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11506">
        <w:rPr>
          <w:rFonts w:ascii="Times New Roman" w:hAnsi="Times New Roman" w:cs="Times New Roman"/>
        </w:rPr>
        <w:t>Внесение изменений в сводную бюджетную роспись бюджета поселения по расходам на 2024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информации, представленной до 10 февраля 2024 года главными распорядителями средств бюджета поселения в финансовое управление администрации  Каратузского района, в</w:t>
      </w:r>
      <w:proofErr w:type="gramEnd"/>
      <w:r w:rsidRPr="00011506">
        <w:rPr>
          <w:rFonts w:ascii="Times New Roman" w:hAnsi="Times New Roman" w:cs="Times New Roman"/>
        </w:rPr>
        <w:t xml:space="preserve"> </w:t>
      </w:r>
      <w:proofErr w:type="gramStart"/>
      <w:r w:rsidRPr="00011506">
        <w:rPr>
          <w:rFonts w:ascii="Times New Roman" w:hAnsi="Times New Roman" w:cs="Times New Roman"/>
        </w:rPr>
        <w:t>соответствии</w:t>
      </w:r>
      <w:proofErr w:type="gramEnd"/>
      <w:r w:rsidRPr="00011506">
        <w:rPr>
          <w:rFonts w:ascii="Times New Roman" w:hAnsi="Times New Roman" w:cs="Times New Roman"/>
        </w:rPr>
        <w:t xml:space="preserve"> с порядком составления и ведения сводной бюджетной росписи бюджета поселения.</w:t>
      </w:r>
    </w:p>
    <w:p w:rsidR="009B58B7" w:rsidRPr="00011506" w:rsidRDefault="009B58B7" w:rsidP="009B58B7">
      <w:pPr>
        <w:autoSpaceDE w:val="0"/>
        <w:autoSpaceDN w:val="0"/>
        <w:adjustRightInd w:val="0"/>
        <w:ind w:firstLine="700"/>
        <w:jc w:val="both"/>
        <w:outlineLvl w:val="2"/>
        <w:rPr>
          <w:sz w:val="20"/>
          <w:szCs w:val="20"/>
        </w:rPr>
      </w:pPr>
      <w:r w:rsidRPr="00011506">
        <w:rPr>
          <w:sz w:val="20"/>
          <w:szCs w:val="20"/>
        </w:rPr>
        <w:t xml:space="preserve">3.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2024 года обязательствам, производится главными распорядителями средств  бюджета </w:t>
      </w:r>
      <w:proofErr w:type="gramStart"/>
      <w:r w:rsidRPr="00011506">
        <w:rPr>
          <w:sz w:val="20"/>
          <w:szCs w:val="20"/>
        </w:rPr>
        <w:t>поселения</w:t>
      </w:r>
      <w:proofErr w:type="gramEnd"/>
      <w:r w:rsidRPr="00011506">
        <w:rPr>
          <w:sz w:val="20"/>
          <w:szCs w:val="20"/>
        </w:rPr>
        <w:t xml:space="preserve"> за счет утвержденных им бюджетных ассигнований на 2024 год.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14. О расходовании бюджетных средств муниципальными бюджетными учреждениями.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proofErr w:type="gramStart"/>
      <w:r w:rsidRPr="00011506">
        <w:rPr>
          <w:sz w:val="20"/>
          <w:szCs w:val="20"/>
        </w:rPr>
        <w:t>14.1 Главным распорядителям средств бюджета сельсовета производить погашение кредиторской задолженности, сложившейся по принятым зарегистрированным в 2023 году и принятым не зарегистрированным после 25 декабря 2023 года, но не оплаченным по состоянию на 01.01.2024 года обязательствам, за счет годовых бюджетных ассигнований и лимитов бюджетных обязательств, утвержденных на 2024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p w:rsidR="009B58B7" w:rsidRPr="00011506" w:rsidRDefault="009B58B7" w:rsidP="009B58B7">
      <w:pPr>
        <w:ind w:firstLine="709"/>
        <w:jc w:val="center"/>
        <w:rPr>
          <w:b/>
          <w:sz w:val="20"/>
          <w:szCs w:val="20"/>
        </w:rPr>
      </w:pPr>
      <w:r w:rsidRPr="00011506">
        <w:rPr>
          <w:b/>
          <w:sz w:val="20"/>
          <w:szCs w:val="20"/>
        </w:rPr>
        <w:t>15. Вступление в силу настоящего Решения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  <w:r w:rsidRPr="00011506">
        <w:rPr>
          <w:sz w:val="20"/>
          <w:szCs w:val="20"/>
        </w:rPr>
        <w:t>Настоящее Решение вступает в силу с 1 января 2024 года и действует по 31 декабря финансового года, подлежит опубликованию в печатном издании органа местного самоуправления Каратузского сельсовета «Каратузский вестник» не позднее 10 дней после его подписания в установленном порядке.</w:t>
      </w:r>
    </w:p>
    <w:p w:rsidR="009B58B7" w:rsidRPr="00011506" w:rsidRDefault="009B58B7" w:rsidP="009B58B7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B58B7" w:rsidRPr="00011506" w:rsidTr="00AE53FA">
        <w:tc>
          <w:tcPr>
            <w:tcW w:w="4926" w:type="dxa"/>
          </w:tcPr>
          <w:p w:rsidR="009B58B7" w:rsidRPr="00011506" w:rsidRDefault="009B58B7" w:rsidP="00AE53FA">
            <w:pPr>
              <w:jc w:val="both"/>
              <w:rPr>
                <w:color w:val="1A1A1A"/>
                <w:sz w:val="20"/>
                <w:szCs w:val="20"/>
              </w:rPr>
            </w:pPr>
            <w:r w:rsidRPr="00011506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9B58B7" w:rsidRPr="00011506" w:rsidRDefault="009B58B7" w:rsidP="00AE53FA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9B58B7" w:rsidRPr="00011506" w:rsidRDefault="009B58B7" w:rsidP="00AE53FA">
            <w:pPr>
              <w:jc w:val="both"/>
              <w:rPr>
                <w:color w:val="1A1A1A"/>
                <w:sz w:val="20"/>
                <w:szCs w:val="20"/>
              </w:rPr>
            </w:pPr>
            <w:r w:rsidRPr="00011506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011506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927" w:type="dxa"/>
          </w:tcPr>
          <w:p w:rsidR="009B58B7" w:rsidRPr="00011506" w:rsidRDefault="009B58B7" w:rsidP="00AE53F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011506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9B58B7" w:rsidRPr="00011506" w:rsidRDefault="009B58B7" w:rsidP="00AE53F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9B58B7" w:rsidRPr="00011506" w:rsidRDefault="009B58B7" w:rsidP="00AE53F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011506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9B58B7" w:rsidRPr="00011506" w:rsidRDefault="009B58B7" w:rsidP="009B58B7">
      <w:pPr>
        <w:autoSpaceDE w:val="0"/>
        <w:autoSpaceDN w:val="0"/>
        <w:adjustRightInd w:val="0"/>
        <w:rPr>
          <w:sz w:val="20"/>
          <w:szCs w:val="20"/>
        </w:rPr>
      </w:pPr>
    </w:p>
    <w:p w:rsidR="00933D05" w:rsidRDefault="00933D05" w:rsidP="00601B56">
      <w:pPr>
        <w:rPr>
          <w:sz w:val="20"/>
          <w:szCs w:val="20"/>
        </w:rPr>
      </w:pPr>
    </w:p>
    <w:p w:rsidR="00933D05" w:rsidRDefault="00933D05" w:rsidP="00601B56">
      <w:pPr>
        <w:rPr>
          <w:sz w:val="20"/>
          <w:szCs w:val="20"/>
        </w:rPr>
      </w:pPr>
    </w:p>
    <w:p w:rsidR="00B769FF" w:rsidRDefault="00B769FF" w:rsidP="00601B56">
      <w:pPr>
        <w:rPr>
          <w:sz w:val="20"/>
          <w:szCs w:val="20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845"/>
        <w:gridCol w:w="2980"/>
        <w:gridCol w:w="3760"/>
        <w:gridCol w:w="966"/>
        <w:gridCol w:w="966"/>
        <w:gridCol w:w="1172"/>
      </w:tblGrid>
      <w:tr w:rsidR="009B58B7" w:rsidRPr="009B58B7" w:rsidTr="009B58B7">
        <w:trPr>
          <w:trHeight w:val="4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Приложение 1</w:t>
            </w:r>
          </w:p>
        </w:tc>
      </w:tr>
      <w:tr w:rsidR="009B58B7" w:rsidRPr="009B58B7" w:rsidTr="009B58B7">
        <w:trPr>
          <w:trHeight w:val="12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к Решению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№23-144                                                                                                                                           от 20.12.2023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9B58B7" w:rsidRPr="009B58B7" w:rsidTr="009B58B7">
        <w:trPr>
          <w:trHeight w:val="672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</w:rPr>
            </w:pPr>
            <w:r w:rsidRPr="009B58B7">
              <w:rPr>
                <w:b/>
                <w:bCs/>
              </w:rPr>
              <w:t>Источники внутреннего финансирования дефицита бюджета Каратузского сельсовета на 2024 год и плановый период 2025-2026 годов</w:t>
            </w:r>
          </w:p>
        </w:tc>
      </w:tr>
      <w:tr w:rsidR="009B58B7" w:rsidRPr="009B58B7" w:rsidTr="009B58B7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(тыс. рублей)</w:t>
            </w: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4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</w:t>
            </w:r>
          </w:p>
        </w:tc>
      </w:tr>
      <w:tr w:rsidR="009B58B7" w:rsidRPr="009B58B7" w:rsidTr="009B58B7">
        <w:trPr>
          <w:trHeight w:val="9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610 01 00 00 00 00 0000 000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Источники внутреннего финансирования дефицитов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610 01 05 00 00 00 0000 000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Изменение остатков средств на счетах по учету средств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6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610 01 05 00 00 00 0000 500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-32038,75</w:t>
            </w:r>
          </w:p>
        </w:tc>
      </w:tr>
      <w:tr w:rsidR="009B58B7" w:rsidRPr="009B58B7" w:rsidTr="009B58B7">
        <w:trPr>
          <w:trHeight w:val="8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610 01 05 02 01 00 0000 510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-32038,75</w:t>
            </w:r>
          </w:p>
        </w:tc>
      </w:tr>
      <w:tr w:rsidR="009B58B7" w:rsidRPr="009B58B7" w:rsidTr="009B58B7">
        <w:trPr>
          <w:trHeight w:val="9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610 01 05 02 01 10 0000 510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Увеличение прочих остатков денежных средств бюджетов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-32038,75</w:t>
            </w:r>
          </w:p>
        </w:tc>
      </w:tr>
      <w:tr w:rsidR="009B58B7" w:rsidRPr="009B58B7" w:rsidTr="009B58B7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610 01 05 00 00 00 0000 600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32038,75</w:t>
            </w:r>
          </w:p>
        </w:tc>
      </w:tr>
      <w:tr w:rsidR="009B58B7" w:rsidRPr="009B58B7" w:rsidTr="009B58B7">
        <w:trPr>
          <w:trHeight w:val="7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610 01 05 02 01 00 0000 610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Уменьшение прочих остатков денежных средств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32038,75</w:t>
            </w:r>
          </w:p>
        </w:tc>
      </w:tr>
      <w:tr w:rsidR="009B58B7" w:rsidRPr="009B58B7" w:rsidTr="009B58B7">
        <w:trPr>
          <w:trHeight w:val="10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</w:pPr>
            <w:r w:rsidRPr="009B58B7">
              <w:t>610 01 05 02 01 10 0000 610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r w:rsidRPr="009B58B7">
              <w:t>Уменьшение прочих остатков денежных средств бюджетов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38280,61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31777,25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32038,75</w:t>
            </w:r>
          </w:p>
        </w:tc>
      </w:tr>
    </w:tbl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tbl>
      <w:tblPr>
        <w:tblW w:w="10812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59"/>
        <w:gridCol w:w="460"/>
        <w:gridCol w:w="459"/>
        <w:gridCol w:w="516"/>
        <w:gridCol w:w="459"/>
        <w:gridCol w:w="700"/>
        <w:gridCol w:w="640"/>
        <w:gridCol w:w="2959"/>
        <w:gridCol w:w="1000"/>
        <w:gridCol w:w="1000"/>
        <w:gridCol w:w="1000"/>
      </w:tblGrid>
      <w:tr w:rsidR="009B58B7" w:rsidRPr="009B58B7" w:rsidTr="009B58B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 xml:space="preserve">Приложение 2 </w:t>
            </w:r>
          </w:p>
        </w:tc>
      </w:tr>
      <w:tr w:rsidR="009B58B7" w:rsidRPr="009B58B7" w:rsidTr="009B58B7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к  Решению Каратузского сельского                                                                                                                                                                                                                     Совета депутатов №23-144                                                                                                                                           от 20.12.2023 г. "О бюджете Каратузского                                                                                                    сельсовета на 2024 год и плановый                                                                                                                        период 2025-2026 годы"</w:t>
            </w:r>
          </w:p>
        </w:tc>
      </w:tr>
      <w:tr w:rsidR="009B58B7" w:rsidRPr="009B58B7" w:rsidTr="009B58B7">
        <w:trPr>
          <w:trHeight w:val="315"/>
        </w:trPr>
        <w:tc>
          <w:tcPr>
            <w:tcW w:w="10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</w:rPr>
            </w:pPr>
            <w:r w:rsidRPr="009B58B7">
              <w:rPr>
                <w:b/>
                <w:bCs/>
              </w:rPr>
              <w:t>Доходы бюджета Каратузского сельсовета Каратузского района на 2024 год и плановый период 2025-2026 годов</w:t>
            </w:r>
          </w:p>
        </w:tc>
      </w:tr>
      <w:tr w:rsidR="009B58B7" w:rsidRPr="009B58B7" w:rsidTr="009B58B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6"/>
                <w:szCs w:val="16"/>
              </w:rPr>
            </w:pPr>
            <w:r w:rsidRPr="009B58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(тыс. рублей)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58B7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Доходы </w:t>
            </w:r>
            <w:r w:rsidRPr="009B58B7">
              <w:rPr>
                <w:b/>
                <w:bCs/>
                <w:sz w:val="20"/>
                <w:szCs w:val="20"/>
              </w:rPr>
              <w:br/>
            </w:r>
            <w:r w:rsidRPr="009B58B7">
              <w:rPr>
                <w:b/>
                <w:bCs/>
                <w:sz w:val="20"/>
                <w:szCs w:val="20"/>
              </w:rPr>
              <w:br/>
              <w:t>2024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Доходы </w:t>
            </w:r>
            <w:r w:rsidRPr="009B58B7">
              <w:rPr>
                <w:b/>
                <w:bCs/>
                <w:sz w:val="20"/>
                <w:szCs w:val="20"/>
              </w:rPr>
              <w:br/>
            </w:r>
            <w:r w:rsidRPr="009B58B7">
              <w:rPr>
                <w:b/>
                <w:bCs/>
                <w:sz w:val="20"/>
                <w:szCs w:val="20"/>
              </w:rPr>
              <w:br/>
              <w:t>2025 года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Доходы </w:t>
            </w:r>
            <w:r w:rsidRPr="009B58B7">
              <w:rPr>
                <w:b/>
                <w:bCs/>
                <w:sz w:val="20"/>
                <w:szCs w:val="20"/>
              </w:rPr>
              <w:br/>
            </w:r>
            <w:r w:rsidRPr="009B58B7">
              <w:rPr>
                <w:b/>
                <w:bCs/>
                <w:sz w:val="20"/>
                <w:szCs w:val="20"/>
              </w:rPr>
              <w:br/>
              <w:t>2026 года</w:t>
            </w:r>
          </w:p>
        </w:tc>
      </w:tr>
      <w:tr w:rsidR="009B58B7" w:rsidRPr="009B58B7" w:rsidTr="009B58B7">
        <w:trPr>
          <w:trHeight w:val="18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10 454,30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10 605,10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10 866,60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3 602,90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3 602,90</w:t>
            </w:r>
          </w:p>
        </w:tc>
      </w:tr>
      <w:tr w:rsidR="009B58B7" w:rsidRPr="009B58B7" w:rsidTr="009B58B7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9B58B7">
              <w:rPr>
                <w:sz w:val="20"/>
                <w:szCs w:val="20"/>
              </w:rPr>
              <w:lastRenderedPageBreak/>
              <w:t>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3 138,20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3 373,60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3 602,90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1 038,10</w:t>
            </w:r>
          </w:p>
        </w:tc>
      </w:tr>
      <w:tr w:rsidR="009B58B7" w:rsidRPr="009B58B7" w:rsidTr="009B58B7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1 044,40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1 038,10</w:t>
            </w:r>
          </w:p>
        </w:tc>
      </w:tr>
      <w:tr w:rsidR="009B58B7" w:rsidRPr="009B58B7" w:rsidTr="009B58B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58B7">
              <w:rPr>
                <w:sz w:val="20"/>
                <w:szCs w:val="20"/>
              </w:rPr>
              <w:t>инжекторных</w:t>
            </w:r>
            <w:proofErr w:type="spellEnd"/>
            <w:r w:rsidRPr="009B58B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7,80</w:t>
            </w:r>
          </w:p>
        </w:tc>
      </w:tr>
      <w:tr w:rsidR="009B58B7" w:rsidRPr="009B58B7" w:rsidTr="009B58B7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58B7">
              <w:rPr>
                <w:sz w:val="20"/>
                <w:szCs w:val="20"/>
              </w:rPr>
              <w:t>инжекторных</w:t>
            </w:r>
            <w:proofErr w:type="spellEnd"/>
            <w:r w:rsidRPr="009B58B7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B58B7">
              <w:rPr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7,80</w:t>
            </w:r>
          </w:p>
        </w:tc>
      </w:tr>
      <w:tr w:rsidR="009B58B7" w:rsidRPr="009B58B7" w:rsidTr="009B58B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1 402,30</w:t>
            </w:r>
          </w:p>
        </w:tc>
      </w:tr>
      <w:tr w:rsidR="009B58B7" w:rsidRPr="009B58B7" w:rsidTr="009B58B7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1 266,40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1 354,20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1 402,30</w:t>
            </w:r>
          </w:p>
        </w:tc>
      </w:tr>
      <w:tr w:rsidR="009B58B7" w:rsidRPr="009B58B7" w:rsidTr="009B58B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-177,80</w:t>
            </w:r>
          </w:p>
        </w:tc>
      </w:tr>
      <w:tr w:rsidR="009B58B7" w:rsidRPr="009B58B7" w:rsidTr="009B58B7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-151,80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-158,40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-177,80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160,90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160,90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160,90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4 795,70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4 795,70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1 622,70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3 173,00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807,00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2 366,00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36,70</w:t>
            </w:r>
          </w:p>
        </w:tc>
      </w:tr>
      <w:tr w:rsidR="009B58B7" w:rsidRPr="009B58B7" w:rsidTr="009B58B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36,70</w:t>
            </w:r>
          </w:p>
        </w:tc>
      </w:tr>
      <w:tr w:rsidR="009B58B7" w:rsidRPr="009B58B7" w:rsidTr="009B58B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36,70</w:t>
            </w:r>
          </w:p>
        </w:tc>
      </w:tr>
      <w:tr w:rsidR="009B58B7" w:rsidRPr="009B58B7" w:rsidTr="009B58B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36,70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27 826,31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21 172,15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21 172,15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9B58B7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27 826,31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21 172,15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21 172,15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15 750,72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12 600,58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</w:tr>
      <w:tr w:rsidR="009B58B7" w:rsidRPr="009B58B7" w:rsidTr="009B58B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</w:tr>
      <w:tr w:rsidR="009B58B7" w:rsidRPr="009B58B7" w:rsidTr="009B58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</w:tr>
      <w:tr w:rsidR="009B58B7" w:rsidRPr="009B58B7" w:rsidTr="009B58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12 033,30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1 371,70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10 661,60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8 529,28</w:t>
            </w:r>
          </w:p>
        </w:tc>
      </w:tr>
      <w:tr w:rsidR="009B58B7" w:rsidRPr="009B58B7" w:rsidTr="009B58B7">
        <w:trPr>
          <w:trHeight w:val="255"/>
        </w:trPr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38 280,61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31 777,25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32 038,75</w:t>
            </w:r>
          </w:p>
        </w:tc>
      </w:tr>
    </w:tbl>
    <w:p w:rsidR="009B58B7" w:rsidRDefault="009B58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tbl>
      <w:tblPr>
        <w:tblW w:w="10843" w:type="dxa"/>
        <w:tblInd w:w="93" w:type="dxa"/>
        <w:tblLook w:val="04A0" w:firstRow="1" w:lastRow="0" w:firstColumn="1" w:lastColumn="0" w:noHBand="0" w:noVBand="1"/>
      </w:tblPr>
      <w:tblGrid>
        <w:gridCol w:w="845"/>
        <w:gridCol w:w="5691"/>
        <w:gridCol w:w="1127"/>
        <w:gridCol w:w="1060"/>
        <w:gridCol w:w="1097"/>
        <w:gridCol w:w="1023"/>
      </w:tblGrid>
      <w:tr w:rsidR="009B58B7" w:rsidRPr="009B58B7" w:rsidTr="009B58B7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Приложение 3</w:t>
            </w:r>
          </w:p>
        </w:tc>
      </w:tr>
      <w:tr w:rsidR="009B58B7" w:rsidRPr="009B58B7" w:rsidTr="009B58B7">
        <w:trPr>
          <w:trHeight w:val="112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к  Решению Каратузского                                                                                                                                                                                                                             сельского Совета депутатов №23-144 от 20.12.2023 г.                                                                                                                                                "О бюджете Каратузского сельсовета на                                                                                                                                                                                                                                       2024 год и плановый период 2025-2026 годы"</w:t>
            </w:r>
          </w:p>
        </w:tc>
      </w:tr>
      <w:tr w:rsidR="009B58B7" w:rsidRPr="009B58B7" w:rsidTr="009B58B7">
        <w:trPr>
          <w:trHeight w:val="930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  Распределение бюджетных ассигнований Каратузского сельсовета по разделам и</w:t>
            </w:r>
            <w:r w:rsidRPr="009B58B7">
              <w:rPr>
                <w:b/>
                <w:bCs/>
                <w:sz w:val="20"/>
                <w:szCs w:val="20"/>
              </w:rPr>
              <w:br/>
              <w:t>подразделам бюджетной классификации расходов бюджетов Российской Федерации</w:t>
            </w:r>
            <w:r w:rsidRPr="009B58B7">
              <w:rPr>
                <w:b/>
                <w:bCs/>
                <w:sz w:val="20"/>
                <w:szCs w:val="20"/>
              </w:rPr>
              <w:br/>
              <w:t>на 2024 год и плановый период 2025-2026 годов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 xml:space="preserve">  (тыс. рублей)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 xml:space="preserve">на 2024 </w:t>
            </w:r>
            <w:r w:rsidRPr="009B58B7">
              <w:rPr>
                <w:b/>
                <w:bCs/>
                <w:sz w:val="20"/>
                <w:szCs w:val="20"/>
              </w:rPr>
              <w:lastRenderedPageBreak/>
              <w:t>г.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>на 2025 г.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 xml:space="preserve">на 2026 </w:t>
            </w:r>
            <w:r w:rsidRPr="009B58B7">
              <w:rPr>
                <w:b/>
                <w:bCs/>
                <w:sz w:val="20"/>
                <w:szCs w:val="20"/>
              </w:rPr>
              <w:lastRenderedPageBreak/>
              <w:t>г.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9 955,42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8 542,30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8 542,30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2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1 266,02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1 266,02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1 266,02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3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4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5 798,21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4 597,21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4 597,21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5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6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2 639,07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2 639,07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2 639,07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7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8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9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10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11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3 713,50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12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8 790,43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4 103,63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4 103,63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13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14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8 753,54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4 066,74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4 066,74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15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16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15 576,32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15 843,16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15 211,66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17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15 576,32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15 843,16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15 211,66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18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168,74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19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20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21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22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38 280,61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31 777,25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32 038,75</w:t>
            </w:r>
          </w:p>
        </w:tc>
      </w:tr>
    </w:tbl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tbl>
      <w:tblPr>
        <w:tblW w:w="10957" w:type="dxa"/>
        <w:tblInd w:w="93" w:type="dxa"/>
        <w:tblLook w:val="04A0" w:firstRow="1" w:lastRow="0" w:firstColumn="1" w:lastColumn="0" w:noHBand="0" w:noVBand="1"/>
      </w:tblPr>
      <w:tblGrid>
        <w:gridCol w:w="845"/>
        <w:gridCol w:w="2431"/>
        <w:gridCol w:w="1146"/>
        <w:gridCol w:w="1127"/>
        <w:gridCol w:w="1116"/>
        <w:gridCol w:w="1026"/>
        <w:gridCol w:w="1160"/>
        <w:gridCol w:w="938"/>
        <w:gridCol w:w="1168"/>
      </w:tblGrid>
      <w:tr w:rsidR="009B58B7" w:rsidRPr="009B58B7" w:rsidTr="009B58B7">
        <w:trPr>
          <w:trHeight w:val="4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bookmarkStart w:id="0" w:name="RANGE!A1:I126"/>
            <w:bookmarkEnd w:id="0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Приложение 4</w:t>
            </w:r>
          </w:p>
        </w:tc>
      </w:tr>
      <w:tr w:rsidR="009B58B7" w:rsidRPr="009B58B7" w:rsidTr="009B58B7">
        <w:trPr>
          <w:trHeight w:val="11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к 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9B58B7" w:rsidRPr="009B58B7" w:rsidTr="009B58B7">
        <w:trPr>
          <w:trHeight w:val="6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</w:rPr>
            </w:pPr>
            <w:r w:rsidRPr="009B58B7">
              <w:rPr>
                <w:b/>
                <w:bCs/>
              </w:rPr>
              <w:t>Ведомственная структура расходов бюджета Каратузского сельсовета на 2024 год и плановый период 2025-2026 годов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8B7"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 w:rsidRPr="009B58B7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9B58B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B58B7">
              <w:rPr>
                <w:rFonts w:ascii="Arial CYR" w:hAnsi="Arial CYR" w:cs="Arial CYR"/>
                <w:sz w:val="16"/>
                <w:szCs w:val="16"/>
              </w:rPr>
              <w:t>ублей</w:t>
            </w:r>
            <w:proofErr w:type="spellEnd"/>
            <w:r w:rsidRPr="009B58B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>на 2024 г.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>на 2025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 xml:space="preserve">Сумма </w:t>
            </w:r>
            <w:r w:rsidRPr="009B58B7">
              <w:rPr>
                <w:b/>
                <w:bCs/>
                <w:sz w:val="20"/>
                <w:szCs w:val="20"/>
              </w:rPr>
              <w:br/>
              <w:t>на 2026 г.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</w:t>
            </w:r>
          </w:p>
        </w:tc>
      </w:tr>
      <w:tr w:rsidR="009B58B7" w:rsidRPr="009B58B7" w:rsidTr="009B58B7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администрация Каратузского сельсовета Каратузского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38280,61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31777,25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32038,75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9955,42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8542,30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8542,30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1266,02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Каратузский сельский Совет депутатов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212,12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</w:t>
            </w:r>
            <w:r w:rsidRPr="009B58B7">
              <w:rPr>
                <w:b/>
                <w:bCs/>
                <w:sz w:val="18"/>
                <w:szCs w:val="18"/>
              </w:rPr>
              <w:lastRenderedPageBreak/>
              <w:t>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9B58B7"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 w:rsidRPr="009B58B7"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5798,21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4597,21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1193,00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9B58B7">
              <w:rPr>
                <w:sz w:val="18"/>
                <w:szCs w:val="18"/>
              </w:rPr>
              <w:t>органов</w:t>
            </w:r>
            <w:proofErr w:type="spellEnd"/>
            <w:proofErr w:type="gramEnd"/>
            <w:r w:rsidRPr="009B58B7">
              <w:rPr>
                <w:sz w:val="18"/>
                <w:szCs w:val="18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2639,07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2639,07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2639,07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2639,07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2639,07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2639,07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9B58B7">
              <w:rPr>
                <w:sz w:val="18"/>
                <w:szCs w:val="18"/>
              </w:rPr>
              <w:lastRenderedPageBreak/>
              <w:t>непрограмных</w:t>
            </w:r>
            <w:proofErr w:type="spellEnd"/>
            <w:r w:rsidRPr="009B58B7">
              <w:rPr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42,29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31,87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10,42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Функционирование муниципального бюджетного учреждения "</w:t>
            </w:r>
            <w:proofErr w:type="spellStart"/>
            <w:r w:rsidRPr="009B58B7">
              <w:rPr>
                <w:sz w:val="18"/>
                <w:szCs w:val="18"/>
              </w:rPr>
              <w:t>Каратузская</w:t>
            </w:r>
            <w:proofErr w:type="spellEnd"/>
            <w:r w:rsidRPr="009B58B7">
              <w:rPr>
                <w:sz w:val="18"/>
                <w:szCs w:val="18"/>
              </w:rPr>
              <w:t xml:space="preserve"> сельская централизованная бухгалтерия"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9B58B7">
              <w:rPr>
                <w:sz w:val="18"/>
                <w:szCs w:val="18"/>
              </w:rPr>
              <w:t xml:space="preserve">( </w:t>
            </w:r>
            <w:proofErr w:type="gramEnd"/>
            <w:r w:rsidRPr="009B58B7">
              <w:rPr>
                <w:sz w:val="18"/>
                <w:szCs w:val="18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2596,78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58,00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</w:t>
            </w:r>
            <w:r w:rsidRPr="009B58B7">
              <w:rPr>
                <w:sz w:val="18"/>
                <w:szCs w:val="18"/>
              </w:rPr>
              <w:lastRenderedPageBreak/>
              <w:t>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38,70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19,30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Подпрограмма "Развитие и модернизация улично-дорожной сети для </w:t>
            </w:r>
            <w:r w:rsidRPr="009B58B7">
              <w:rPr>
                <w:sz w:val="18"/>
                <w:szCs w:val="18"/>
              </w:rPr>
              <w:lastRenderedPageBreak/>
              <w:t xml:space="preserve">обеспечения безопасности дорожного движения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3713,50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19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0409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2341,80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2247,70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2270,40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1371,70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8790,43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4103,63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4103,63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12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0520000040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8753,54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8247,54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3485,70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14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4761,84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 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4083,66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4066,74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9B58B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678,18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89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12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26,89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15576,32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 xml:space="preserve">Обеспечение деятельности (оказания услуг) подведомственных учреждений в рамках </w:t>
            </w:r>
            <w:r w:rsidRPr="009B58B7">
              <w:rPr>
                <w:sz w:val="18"/>
                <w:szCs w:val="18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15843,16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 xml:space="preserve">Пенсионное обеспечение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Функционирование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168,74</w:t>
            </w:r>
          </w:p>
        </w:tc>
      </w:tr>
      <w:tr w:rsidR="009B58B7" w:rsidRPr="009B58B7" w:rsidTr="009B58B7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proofErr w:type="spellStart"/>
            <w:r w:rsidRPr="009B58B7">
              <w:rPr>
                <w:sz w:val="18"/>
                <w:szCs w:val="18"/>
              </w:rPr>
              <w:t>Фукционирование</w:t>
            </w:r>
            <w:proofErr w:type="spellEnd"/>
            <w:r w:rsidRPr="009B58B7">
              <w:rPr>
                <w:sz w:val="18"/>
                <w:szCs w:val="18"/>
              </w:rPr>
              <w:t xml:space="preserve"> администрации Каратузского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9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1403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16,10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118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813,72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18"/>
                <w:szCs w:val="18"/>
              </w:rPr>
            </w:pPr>
            <w:r w:rsidRPr="009B58B7">
              <w:rPr>
                <w:b/>
                <w:bCs/>
                <w:sz w:val="18"/>
                <w:szCs w:val="18"/>
              </w:rPr>
              <w:t>1 684,02</w:t>
            </w:r>
          </w:p>
        </w:tc>
      </w:tr>
    </w:tbl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845"/>
        <w:gridCol w:w="3848"/>
        <w:gridCol w:w="1216"/>
        <w:gridCol w:w="1026"/>
        <w:gridCol w:w="1127"/>
        <w:gridCol w:w="966"/>
        <w:gridCol w:w="966"/>
        <w:gridCol w:w="966"/>
      </w:tblGrid>
      <w:tr w:rsidR="009B58B7" w:rsidRPr="009B58B7" w:rsidTr="009B58B7">
        <w:trPr>
          <w:trHeight w:val="4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Приложение 5</w:t>
            </w:r>
          </w:p>
        </w:tc>
      </w:tr>
      <w:tr w:rsidR="009B58B7" w:rsidRPr="009B58B7" w:rsidTr="009B58B7">
        <w:trPr>
          <w:trHeight w:val="13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к  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9B58B7" w:rsidRPr="009B58B7" w:rsidTr="009B58B7">
        <w:trPr>
          <w:trHeight w:val="1260"/>
        </w:trPr>
        <w:tc>
          <w:tcPr>
            <w:tcW w:w="10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</w:rPr>
            </w:pPr>
            <w:r w:rsidRPr="009B58B7">
              <w:rPr>
                <w:b/>
                <w:bCs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2024 год и плановый период 2025-2026 годов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16"/>
                <w:szCs w:val="16"/>
              </w:rPr>
            </w:pPr>
            <w:r w:rsidRPr="009B58B7">
              <w:rPr>
                <w:sz w:val="16"/>
                <w:szCs w:val="16"/>
              </w:rPr>
              <w:t>(тыс. рублей)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2024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2025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2026 г.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B58B7" w:rsidRPr="009B58B7" w:rsidTr="009B58B7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9B58B7" w:rsidRPr="009B58B7" w:rsidTr="009B58B7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5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0320000030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38,70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Подпрограмма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0330000020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19,30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3 713,50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Подпрограмма "Развитие и модернизация улично-дорожной сети для обеспечения безопасности дорожного движения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3 713,50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Модернизация, реконструкция,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для обеспечения безопасности дорожного движения на территории Каратузского сельсовета"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2 341,80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2 247,70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2 270,40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за счет прочих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0430015089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0430015090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1371,70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8257,54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4076,74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4076,74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Подпрограмма "Организация благоустройства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8247,54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3485,70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4761,84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4083,66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4066,74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0510000090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678,18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фонда"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0520000040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Благоустройство общественных пространств в рамках муниципальной программы "Формирование комфортной сельской среды"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0610000050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0610000050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25743,47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24581,09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23949,59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Каратузский сельский Совет депутатов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proofErr w:type="spellStart"/>
            <w:r w:rsidRPr="009B58B7">
              <w:rPr>
                <w:sz w:val="19"/>
                <w:szCs w:val="19"/>
              </w:rPr>
              <w:t>Фукционирование</w:t>
            </w:r>
            <w:proofErr w:type="spellEnd"/>
            <w:r w:rsidRPr="009B58B7">
              <w:rPr>
                <w:sz w:val="19"/>
                <w:szCs w:val="19"/>
              </w:rPr>
              <w:t xml:space="preserve"> администрации Каратузского сельсовета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9020000210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1266,02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proofErr w:type="spellStart"/>
            <w:r w:rsidRPr="009B58B7">
              <w:rPr>
                <w:sz w:val="19"/>
                <w:szCs w:val="19"/>
              </w:rPr>
              <w:t>Фукционирование</w:t>
            </w:r>
            <w:proofErr w:type="spellEnd"/>
            <w:r w:rsidRPr="009B58B7">
              <w:rPr>
                <w:sz w:val="19"/>
                <w:szCs w:val="19"/>
              </w:rPr>
              <w:t xml:space="preserve"> администрации Каратузского сельсовета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21668,55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20718,29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20086,79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9B58B7">
              <w:rPr>
                <w:sz w:val="19"/>
                <w:szCs w:val="19"/>
              </w:rPr>
              <w:t>органов</w:t>
            </w:r>
            <w:proofErr w:type="spellEnd"/>
            <w:proofErr w:type="gramEnd"/>
            <w:r w:rsidRPr="009B58B7">
              <w:rPr>
                <w:sz w:val="19"/>
                <w:szCs w:val="19"/>
              </w:rPr>
              <w:t xml:space="preserve">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5838,21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4637,21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4637,21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4597,21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Функционирование Правительства Российской </w:t>
            </w:r>
            <w:proofErr w:type="spellStart"/>
            <w:r w:rsidRPr="009B58B7">
              <w:rPr>
                <w:sz w:val="19"/>
                <w:szCs w:val="19"/>
              </w:rPr>
              <w:t>Федерации</w:t>
            </w:r>
            <w:proofErr w:type="gramStart"/>
            <w:r w:rsidRPr="009B58B7">
              <w:rPr>
                <w:sz w:val="19"/>
                <w:szCs w:val="19"/>
              </w:rPr>
              <w:t>,в</w:t>
            </w:r>
            <w:proofErr w:type="gramEnd"/>
            <w:r w:rsidRPr="009B58B7">
              <w:rPr>
                <w:sz w:val="19"/>
                <w:szCs w:val="19"/>
              </w:rPr>
              <w:t>ысших</w:t>
            </w:r>
            <w:proofErr w:type="spellEnd"/>
            <w:r w:rsidRPr="009B58B7">
              <w:rPr>
                <w:sz w:val="19"/>
                <w:szCs w:val="19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Уплата налогов, сборов и иных платежей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79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Функционирование Правительства Российской </w:t>
            </w:r>
            <w:proofErr w:type="spellStart"/>
            <w:r w:rsidRPr="009B58B7">
              <w:rPr>
                <w:sz w:val="19"/>
                <w:szCs w:val="19"/>
              </w:rPr>
              <w:t>Федерации</w:t>
            </w:r>
            <w:proofErr w:type="gramStart"/>
            <w:r w:rsidRPr="009B58B7">
              <w:rPr>
                <w:sz w:val="19"/>
                <w:szCs w:val="19"/>
              </w:rPr>
              <w:t>,в</w:t>
            </w:r>
            <w:proofErr w:type="gramEnd"/>
            <w:r w:rsidRPr="009B58B7">
              <w:rPr>
                <w:sz w:val="19"/>
                <w:szCs w:val="19"/>
              </w:rPr>
              <w:t>ысших</w:t>
            </w:r>
            <w:proofErr w:type="spellEnd"/>
            <w:r w:rsidRPr="009B58B7">
              <w:rPr>
                <w:sz w:val="19"/>
                <w:szCs w:val="19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40,00</w:t>
            </w:r>
          </w:p>
        </w:tc>
      </w:tr>
      <w:tr w:rsidR="009B58B7" w:rsidRPr="009B58B7" w:rsidTr="009B58B7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осуществление переданных полномочий поселения ревизионной комиссии Каратузского района по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Прочие межбюджетные трансферты общего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89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Доплаты к пенсиям, дополнительное пенсионное обеспечение по администрации Каратузского сельсовета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Социальная 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Пенсионное обеспечение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168,74</w:t>
            </w:r>
          </w:p>
        </w:tc>
      </w:tr>
      <w:tr w:rsidR="009B58B7" w:rsidRPr="009B58B7" w:rsidTr="009B58B7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0505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26,89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Культура, кинематография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15576,32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Обеспечение деятельности (оказания услуг) подведомственных учреждений в рамках непрограммных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15211,66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Культура, кинематография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15211,66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15843,16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15211,66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9B58B7">
              <w:rPr>
                <w:sz w:val="19"/>
                <w:szCs w:val="19"/>
              </w:rPr>
              <w:t>непрограмных</w:t>
            </w:r>
            <w:proofErr w:type="spellEnd"/>
            <w:r w:rsidRPr="009B58B7">
              <w:rPr>
                <w:sz w:val="19"/>
                <w:szCs w:val="19"/>
              </w:rPr>
              <w:t xml:space="preserve"> расходов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42,29</w:t>
            </w:r>
          </w:p>
        </w:tc>
      </w:tr>
      <w:tr w:rsidR="009B58B7" w:rsidRPr="009B58B7" w:rsidTr="009B58B7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31,87</w:t>
            </w:r>
          </w:p>
        </w:tc>
      </w:tr>
      <w:tr w:rsidR="009B58B7" w:rsidRPr="009B58B7" w:rsidTr="009B58B7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115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116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117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9030075140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10,42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118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Функционирование муниципального бюджетного учреждения "</w:t>
            </w:r>
            <w:proofErr w:type="spellStart"/>
            <w:r w:rsidRPr="009B58B7">
              <w:rPr>
                <w:sz w:val="19"/>
                <w:szCs w:val="19"/>
              </w:rPr>
              <w:t>Каратузская</w:t>
            </w:r>
            <w:proofErr w:type="spellEnd"/>
            <w:r w:rsidRPr="009B58B7">
              <w:rPr>
                <w:sz w:val="19"/>
                <w:szCs w:val="19"/>
              </w:rPr>
              <w:t xml:space="preserve"> сельская централизованная бухгалтерия"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119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9B58B7">
              <w:rPr>
                <w:sz w:val="19"/>
                <w:szCs w:val="19"/>
              </w:rPr>
              <w:t xml:space="preserve">( </w:t>
            </w:r>
            <w:proofErr w:type="gramEnd"/>
            <w:r w:rsidRPr="009B58B7">
              <w:rPr>
                <w:sz w:val="19"/>
                <w:szCs w:val="19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123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19"/>
                <w:szCs w:val="19"/>
              </w:rPr>
            </w:pPr>
            <w:r w:rsidRPr="009B58B7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9050000210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2596,78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124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813,72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1 684,02</w:t>
            </w:r>
          </w:p>
        </w:tc>
      </w:tr>
      <w:tr w:rsidR="009B58B7" w:rsidRPr="009B58B7" w:rsidTr="009B58B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19"/>
                <w:szCs w:val="19"/>
              </w:rPr>
            </w:pPr>
            <w:r w:rsidRPr="009B58B7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38280,61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31777,25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right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32038,75</w:t>
            </w:r>
          </w:p>
        </w:tc>
      </w:tr>
    </w:tbl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tbl>
      <w:tblPr>
        <w:tblW w:w="98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1180"/>
        <w:gridCol w:w="1240"/>
        <w:gridCol w:w="1340"/>
      </w:tblGrid>
      <w:tr w:rsidR="009B58B7" w:rsidRPr="009B58B7" w:rsidTr="009B58B7">
        <w:trPr>
          <w:trHeight w:val="13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bookmarkStart w:id="1" w:name="_GoBack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к  Решению Каратузского сельского Совета депутатов №23-144 от 20.12.2023 г. "О бюджете Каратузского сельсовета на 2024 год и плановый период 2025-2026 годы"</w:t>
            </w:r>
          </w:p>
        </w:tc>
      </w:tr>
      <w:tr w:rsidR="009B58B7" w:rsidRPr="009B58B7" w:rsidTr="009B58B7">
        <w:trPr>
          <w:trHeight w:val="4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</w:tr>
      <w:tr w:rsidR="009B58B7" w:rsidRPr="009B58B7" w:rsidTr="009B58B7">
        <w:trPr>
          <w:trHeight w:val="7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</w:rPr>
            </w:pPr>
            <w:r w:rsidRPr="009B58B7">
              <w:rPr>
                <w:b/>
                <w:bCs/>
              </w:rPr>
              <w:t>Программа муниципальных внутренних заимствований Каратузского сельсовета на 2024 год и плановый период 2025-2026 годов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jc w:val="right"/>
              <w:rPr>
                <w:sz w:val="18"/>
                <w:szCs w:val="18"/>
              </w:rPr>
            </w:pPr>
            <w:r w:rsidRPr="009B58B7">
              <w:rPr>
                <w:sz w:val="18"/>
                <w:szCs w:val="18"/>
              </w:rPr>
              <w:t>(тыс. рублей)</w:t>
            </w:r>
          </w:p>
        </w:tc>
      </w:tr>
      <w:tr w:rsidR="009B58B7" w:rsidRPr="009B58B7" w:rsidTr="009B58B7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7" w:rsidRPr="009B58B7" w:rsidRDefault="009B58B7" w:rsidP="009B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58B7">
              <w:rPr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B7" w:rsidRPr="009B58B7" w:rsidRDefault="009B58B7" w:rsidP="009B58B7">
            <w:pPr>
              <w:jc w:val="center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4</w:t>
            </w:r>
          </w:p>
        </w:tc>
      </w:tr>
      <w:tr w:rsidR="009B58B7" w:rsidRPr="009B58B7" w:rsidTr="009B58B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получение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tr w:rsidR="009B58B7" w:rsidRPr="009B58B7" w:rsidTr="009B58B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погашение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B7" w:rsidRPr="009B58B7" w:rsidRDefault="009B58B7" w:rsidP="009B58B7">
            <w:pPr>
              <w:jc w:val="right"/>
              <w:rPr>
                <w:sz w:val="20"/>
                <w:szCs w:val="20"/>
              </w:rPr>
            </w:pPr>
            <w:r w:rsidRPr="009B58B7">
              <w:rPr>
                <w:sz w:val="20"/>
                <w:szCs w:val="20"/>
              </w:rPr>
              <w:t>0,00</w:t>
            </w:r>
          </w:p>
        </w:tc>
      </w:tr>
      <w:bookmarkEnd w:id="1"/>
    </w:tbl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9B58B7" w:rsidRDefault="009B58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D07641">
      <w:headerReference w:type="default" r:id="rId13"/>
      <w:pgSz w:w="11906" w:h="16838"/>
      <w:pgMar w:top="397" w:right="567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56" w:rsidRDefault="00601B56" w:rsidP="00D97532">
      <w:r>
        <w:separator/>
      </w:r>
    </w:p>
  </w:endnote>
  <w:endnote w:type="continuationSeparator" w:id="0">
    <w:p w:rsidR="00601B56" w:rsidRDefault="00601B5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56" w:rsidRDefault="00601B56" w:rsidP="00D97532">
      <w:r>
        <w:separator/>
      </w:r>
    </w:p>
  </w:footnote>
  <w:footnote w:type="continuationSeparator" w:id="0">
    <w:p w:rsidR="00601B56" w:rsidRDefault="00601B5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56" w:rsidRPr="00956B0B" w:rsidRDefault="00601B56" w:rsidP="009011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A44408"/>
    <w:multiLevelType w:val="hybridMultilevel"/>
    <w:tmpl w:val="693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2C9E"/>
    <w:multiLevelType w:val="multilevel"/>
    <w:tmpl w:val="D0EC73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30" w:hanging="375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745" w:hanging="108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215" w:hanging="144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685" w:hanging="1800"/>
      </w:pPr>
    </w:lvl>
    <w:lvl w:ilvl="8">
      <w:start w:val="1"/>
      <w:numFmt w:val="decimal"/>
      <w:lvlText w:val="%1.%2.%3.%4.%5.%6.%7.%8.%9"/>
      <w:lvlJc w:val="left"/>
      <w:pPr>
        <w:ind w:left="6600" w:hanging="2160"/>
      </w:pPr>
    </w:lvl>
  </w:abstractNum>
  <w:abstractNum w:abstractNumId="7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6">
    <w:nsid w:val="1BE27381"/>
    <w:multiLevelType w:val="hybridMultilevel"/>
    <w:tmpl w:val="C1AC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1ED62B9B"/>
    <w:multiLevelType w:val="hybridMultilevel"/>
    <w:tmpl w:val="8564D8B0"/>
    <w:lvl w:ilvl="0" w:tplc="9D288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1F7A3F55"/>
    <w:multiLevelType w:val="multilevel"/>
    <w:tmpl w:val="5D66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5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3BFC7B70"/>
    <w:multiLevelType w:val="multilevel"/>
    <w:tmpl w:val="BA48E584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7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D265E"/>
    <w:multiLevelType w:val="multilevel"/>
    <w:tmpl w:val="DB6AFF26"/>
    <w:lvl w:ilvl="0">
      <w:start w:val="8"/>
      <w:numFmt w:val="decimal"/>
      <w:lvlText w:val="%1."/>
      <w:lvlJc w:val="left"/>
      <w:pPr>
        <w:tabs>
          <w:tab w:val="num" w:pos="3084"/>
        </w:tabs>
        <w:ind w:left="3084" w:hanging="39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firstLine="709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9">
    <w:nsid w:val="42A91622"/>
    <w:multiLevelType w:val="hybridMultilevel"/>
    <w:tmpl w:val="61D24F30"/>
    <w:lvl w:ilvl="0" w:tplc="06540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D935E3"/>
    <w:multiLevelType w:val="multilevel"/>
    <w:tmpl w:val="0E8670D4"/>
    <w:lvl w:ilvl="0">
      <w:start w:val="7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color w:val="000000"/>
      </w:rPr>
    </w:lvl>
  </w:abstractNum>
  <w:abstractNum w:abstractNumId="31">
    <w:nsid w:val="4A10106D"/>
    <w:multiLevelType w:val="multilevel"/>
    <w:tmpl w:val="BF12B258"/>
    <w:lvl w:ilvl="0">
      <w:start w:val="5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08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48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88"/>
        </w:tabs>
        <w:ind w:left="6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28"/>
        </w:tabs>
        <w:ind w:left="6828" w:hanging="1800"/>
      </w:pPr>
    </w:lvl>
  </w:abstractNum>
  <w:abstractNum w:abstractNumId="32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3B28DF"/>
    <w:multiLevelType w:val="multilevel"/>
    <w:tmpl w:val="8FBE1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7123C"/>
    <w:multiLevelType w:val="multilevel"/>
    <w:tmpl w:val="9B14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6"/>
  </w:num>
  <w:num w:numId="11">
    <w:abstractNumId w:val="42"/>
  </w:num>
  <w:num w:numId="12">
    <w:abstractNumId w:val="39"/>
  </w:num>
  <w:num w:numId="13">
    <w:abstractNumId w:val="12"/>
  </w:num>
  <w:num w:numId="14">
    <w:abstractNumId w:val="14"/>
  </w:num>
  <w:num w:numId="15">
    <w:abstractNumId w:val="22"/>
  </w:num>
  <w:num w:numId="16">
    <w:abstractNumId w:val="48"/>
  </w:num>
  <w:num w:numId="17">
    <w:abstractNumId w:val="47"/>
  </w:num>
  <w:num w:numId="18">
    <w:abstractNumId w:val="17"/>
  </w:num>
  <w:num w:numId="19">
    <w:abstractNumId w:val="18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0"/>
  </w:num>
  <w:num w:numId="23">
    <w:abstractNumId w:val="29"/>
  </w:num>
  <w:num w:numId="24">
    <w:abstractNumId w:val="0"/>
  </w:num>
  <w:num w:numId="25">
    <w:abstractNumId w:val="7"/>
  </w:num>
  <w:num w:numId="26">
    <w:abstractNumId w:val="40"/>
  </w:num>
  <w:num w:numId="27">
    <w:abstractNumId w:val="24"/>
  </w:num>
  <w:num w:numId="28">
    <w:abstractNumId w:val="44"/>
  </w:num>
  <w:num w:numId="29">
    <w:abstractNumId w:val="35"/>
  </w:num>
  <w:num w:numId="30">
    <w:abstractNumId w:val="15"/>
  </w:num>
  <w:num w:numId="31">
    <w:abstractNumId w:val="38"/>
  </w:num>
  <w:num w:numId="32">
    <w:abstractNumId w:val="33"/>
  </w:num>
  <w:num w:numId="33">
    <w:abstractNumId w:val="11"/>
  </w:num>
  <w:num w:numId="34">
    <w:abstractNumId w:val="34"/>
  </w:num>
  <w:num w:numId="35">
    <w:abstractNumId w:val="32"/>
  </w:num>
  <w:num w:numId="36">
    <w:abstractNumId w:val="13"/>
  </w:num>
  <w:num w:numId="37">
    <w:abstractNumId w:val="10"/>
  </w:num>
  <w:num w:numId="38">
    <w:abstractNumId w:val="43"/>
  </w:num>
  <w:num w:numId="39">
    <w:abstractNumId w:val="36"/>
  </w:num>
  <w:num w:numId="40">
    <w:abstractNumId w:val="25"/>
  </w:num>
  <w:num w:numId="41">
    <w:abstractNumId w:val="27"/>
  </w:num>
  <w:num w:numId="42">
    <w:abstractNumId w:val="23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1"/>
  </w:num>
  <w:num w:numId="4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64FDC"/>
    <w:rsid w:val="00491971"/>
    <w:rsid w:val="004929BC"/>
    <w:rsid w:val="00492AC9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096B-B204-4AA7-B26E-1F7CD565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26</Pages>
  <Words>8485</Words>
  <Characters>59895</Characters>
  <Application>Microsoft Office Word</Application>
  <DocSecurity>0</DocSecurity>
  <Lines>499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21</cp:revision>
  <cp:lastPrinted>2018-10-10T07:17:00Z</cp:lastPrinted>
  <dcterms:created xsi:type="dcterms:W3CDTF">2023-09-21T04:15:00Z</dcterms:created>
  <dcterms:modified xsi:type="dcterms:W3CDTF">2023-12-22T03:09:00Z</dcterms:modified>
</cp:coreProperties>
</file>