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E8A07" wp14:editId="77921F62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2F5BB0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200</w:t>
      </w:r>
      <w:r>
        <w:rPr>
          <w:sz w:val="48"/>
          <w:szCs w:val="48"/>
        </w:rPr>
        <w:t xml:space="preserve">) от </w:t>
      </w:r>
      <w:r w:rsidR="004059C2">
        <w:rPr>
          <w:sz w:val="48"/>
          <w:szCs w:val="48"/>
        </w:rPr>
        <w:t>22</w:t>
      </w:r>
      <w:r w:rsidR="00B635A0">
        <w:rPr>
          <w:sz w:val="48"/>
          <w:szCs w:val="48"/>
        </w:rPr>
        <w:t xml:space="preserve"> </w:t>
      </w:r>
      <w:r w:rsidR="0043073C">
        <w:rPr>
          <w:sz w:val="48"/>
          <w:szCs w:val="48"/>
        </w:rPr>
        <w:t>мая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Pr="00AC5727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2F5BB0" w:rsidRPr="007B4670" w:rsidRDefault="002F5BB0" w:rsidP="002F5BB0">
      <w:pPr>
        <w:jc w:val="both"/>
        <w:rPr>
          <w:sz w:val="20"/>
          <w:szCs w:val="20"/>
        </w:rPr>
      </w:pPr>
    </w:p>
    <w:p w:rsidR="002F5BB0" w:rsidRPr="007B4670" w:rsidRDefault="002F5BB0" w:rsidP="002F5BB0">
      <w:pPr>
        <w:spacing w:after="120"/>
        <w:jc w:val="center"/>
        <w:rPr>
          <w:sz w:val="20"/>
          <w:szCs w:val="20"/>
        </w:rPr>
      </w:pPr>
      <w:r w:rsidRPr="007B4670">
        <w:rPr>
          <w:sz w:val="20"/>
          <w:szCs w:val="20"/>
        </w:rPr>
        <w:t>АДМИНИСТРАЦИЯ КАРАТУЗСКОГО СЕЛЬСОВЕТА</w:t>
      </w:r>
    </w:p>
    <w:p w:rsidR="002F5BB0" w:rsidRPr="007B4670" w:rsidRDefault="002F5BB0" w:rsidP="002F5BB0">
      <w:pPr>
        <w:spacing w:after="120"/>
        <w:jc w:val="center"/>
        <w:rPr>
          <w:sz w:val="20"/>
          <w:szCs w:val="20"/>
        </w:rPr>
      </w:pPr>
      <w:r w:rsidRPr="007B4670">
        <w:rPr>
          <w:sz w:val="20"/>
          <w:szCs w:val="20"/>
        </w:rPr>
        <w:t>РАСПОРЯЖЕНИЕ</w:t>
      </w:r>
    </w:p>
    <w:p w:rsidR="002F5BB0" w:rsidRPr="007B4670" w:rsidRDefault="002F5BB0" w:rsidP="002F5BB0">
      <w:pPr>
        <w:spacing w:after="120"/>
        <w:rPr>
          <w:sz w:val="20"/>
          <w:szCs w:val="20"/>
        </w:rPr>
      </w:pPr>
    </w:p>
    <w:p w:rsidR="002F5BB0" w:rsidRPr="007B4670" w:rsidRDefault="002F5BB0" w:rsidP="002F5BB0">
      <w:pPr>
        <w:spacing w:after="120"/>
        <w:jc w:val="center"/>
        <w:rPr>
          <w:sz w:val="20"/>
          <w:szCs w:val="20"/>
        </w:rPr>
      </w:pPr>
      <w:r w:rsidRPr="007B4670">
        <w:rPr>
          <w:sz w:val="20"/>
          <w:szCs w:val="20"/>
        </w:rPr>
        <w:t>21.05.2018г.                                    с. Каратузское                                       № 30-Р</w:t>
      </w:r>
    </w:p>
    <w:p w:rsidR="002F5BB0" w:rsidRPr="007B4670" w:rsidRDefault="002F5BB0" w:rsidP="002F5BB0">
      <w:pPr>
        <w:spacing w:after="120"/>
        <w:rPr>
          <w:sz w:val="20"/>
          <w:szCs w:val="20"/>
        </w:rPr>
      </w:pPr>
    </w:p>
    <w:p w:rsidR="002F5BB0" w:rsidRPr="007B4670" w:rsidRDefault="002F5BB0" w:rsidP="002F5BB0">
      <w:pPr>
        <w:spacing w:after="120" w:line="360" w:lineRule="auto"/>
        <w:rPr>
          <w:sz w:val="20"/>
          <w:szCs w:val="20"/>
        </w:rPr>
      </w:pPr>
      <w:r w:rsidRPr="007B4670">
        <w:rPr>
          <w:sz w:val="20"/>
          <w:szCs w:val="20"/>
        </w:rPr>
        <w:t>О продлении отопительного периода 2017-2018 гг.</w:t>
      </w:r>
    </w:p>
    <w:p w:rsidR="002F5BB0" w:rsidRPr="007B4670" w:rsidRDefault="002F5BB0" w:rsidP="002F5BB0">
      <w:pPr>
        <w:spacing w:line="276" w:lineRule="auto"/>
        <w:ind w:right="-284"/>
        <w:jc w:val="both"/>
        <w:rPr>
          <w:sz w:val="20"/>
          <w:szCs w:val="20"/>
        </w:rPr>
      </w:pPr>
      <w:r w:rsidRPr="007B4670">
        <w:rPr>
          <w:sz w:val="20"/>
          <w:szCs w:val="20"/>
        </w:rPr>
        <w:t xml:space="preserve">       В соответствие с Федеральным законом от 06.10.2003г. №131-ФЗ «Об общих принципах организации местного самоуправления в Российской Федерации», с учетом установившихся пониженных температур наружного воздуха, согласно Правилам технической эксплуатации тепловых энергоустановок, утвержденным Приказом Минэнерго РФ от 24.03.2003года № 115.</w:t>
      </w:r>
    </w:p>
    <w:p w:rsidR="002F5BB0" w:rsidRPr="007B4670" w:rsidRDefault="002F5BB0" w:rsidP="002F5BB0">
      <w:pPr>
        <w:pStyle w:val="a3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7B4670">
        <w:rPr>
          <w:sz w:val="20"/>
          <w:szCs w:val="20"/>
        </w:rPr>
        <w:t xml:space="preserve">Признать утратившим силу распоряжение от 16.05.2018 года № 29-Р. </w:t>
      </w:r>
    </w:p>
    <w:p w:rsidR="002F5BB0" w:rsidRPr="007B4670" w:rsidRDefault="002F5BB0" w:rsidP="002F5BB0">
      <w:pPr>
        <w:pStyle w:val="a3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7B4670">
        <w:rPr>
          <w:sz w:val="20"/>
          <w:szCs w:val="20"/>
        </w:rPr>
        <w:t>Продлить отопительный период до 8-00 26 мая 2018 года.</w:t>
      </w:r>
    </w:p>
    <w:p w:rsidR="002F5BB0" w:rsidRPr="007B4670" w:rsidRDefault="002F5BB0" w:rsidP="002F5BB0">
      <w:pPr>
        <w:pStyle w:val="a3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7B4670">
        <w:rPr>
          <w:sz w:val="20"/>
          <w:szCs w:val="20"/>
        </w:rPr>
        <w:t>Опубликовать распоряжение в печатном издании «</w:t>
      </w:r>
      <w:proofErr w:type="spellStart"/>
      <w:r w:rsidRPr="007B4670">
        <w:rPr>
          <w:sz w:val="20"/>
          <w:szCs w:val="20"/>
        </w:rPr>
        <w:t>Каратузский</w:t>
      </w:r>
      <w:proofErr w:type="spellEnd"/>
      <w:r w:rsidRPr="007B4670">
        <w:rPr>
          <w:sz w:val="20"/>
          <w:szCs w:val="20"/>
        </w:rPr>
        <w:t xml:space="preserve"> вестник», и разместить на официальном сайте муниципального образования </w:t>
      </w:r>
      <w:proofErr w:type="spellStart"/>
      <w:r w:rsidRPr="007B4670">
        <w:rPr>
          <w:sz w:val="20"/>
          <w:szCs w:val="20"/>
        </w:rPr>
        <w:t>Каратузский</w:t>
      </w:r>
      <w:proofErr w:type="spellEnd"/>
      <w:r w:rsidRPr="007B4670">
        <w:rPr>
          <w:sz w:val="20"/>
          <w:szCs w:val="20"/>
        </w:rPr>
        <w:t xml:space="preserve"> сельсовет в сети Интернет.</w:t>
      </w:r>
    </w:p>
    <w:p w:rsidR="002F5BB0" w:rsidRPr="007B4670" w:rsidRDefault="002F5BB0" w:rsidP="002F5BB0">
      <w:pPr>
        <w:pStyle w:val="a3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7B4670">
        <w:rPr>
          <w:sz w:val="20"/>
          <w:szCs w:val="20"/>
        </w:rPr>
        <w:t xml:space="preserve">Контроль над выполнением настоящего распоряжения оставляю за собой.     </w:t>
      </w:r>
    </w:p>
    <w:p w:rsidR="002F5BB0" w:rsidRPr="007B4670" w:rsidRDefault="002F5BB0" w:rsidP="002F5BB0">
      <w:pPr>
        <w:pStyle w:val="a3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7B4670">
        <w:rPr>
          <w:sz w:val="20"/>
          <w:szCs w:val="20"/>
        </w:rPr>
        <w:t>Распоряжение вступает в силу со дня его подписания.</w:t>
      </w:r>
    </w:p>
    <w:p w:rsidR="002F5BB0" w:rsidRPr="007B4670" w:rsidRDefault="002F5BB0" w:rsidP="002F5BB0">
      <w:pPr>
        <w:spacing w:line="276" w:lineRule="auto"/>
        <w:jc w:val="both"/>
        <w:rPr>
          <w:sz w:val="20"/>
          <w:szCs w:val="20"/>
        </w:rPr>
      </w:pPr>
    </w:p>
    <w:p w:rsidR="002F5BB0" w:rsidRPr="007B4670" w:rsidRDefault="002F5BB0" w:rsidP="002F5BB0">
      <w:pPr>
        <w:spacing w:line="276" w:lineRule="auto"/>
        <w:jc w:val="both"/>
        <w:rPr>
          <w:sz w:val="20"/>
          <w:szCs w:val="20"/>
        </w:rPr>
      </w:pPr>
    </w:p>
    <w:p w:rsidR="002F5BB0" w:rsidRPr="007B4670" w:rsidRDefault="002F5BB0" w:rsidP="002F5BB0">
      <w:pPr>
        <w:rPr>
          <w:sz w:val="20"/>
          <w:szCs w:val="20"/>
        </w:rPr>
      </w:pPr>
      <w:r w:rsidRPr="007B4670">
        <w:rPr>
          <w:sz w:val="20"/>
          <w:szCs w:val="20"/>
        </w:rPr>
        <w:t xml:space="preserve">Глава Каратузского сельсовета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4670">
        <w:rPr>
          <w:sz w:val="20"/>
          <w:szCs w:val="20"/>
        </w:rPr>
        <w:t>А.А. Саар</w:t>
      </w:r>
    </w:p>
    <w:p w:rsidR="002F5BB0" w:rsidRPr="007B4670" w:rsidRDefault="002F5BB0" w:rsidP="002F5BB0">
      <w:pPr>
        <w:jc w:val="both"/>
        <w:rPr>
          <w:sz w:val="20"/>
          <w:szCs w:val="20"/>
        </w:rPr>
      </w:pPr>
    </w:p>
    <w:p w:rsidR="002F5BB0" w:rsidRPr="007B4670" w:rsidRDefault="002F5BB0" w:rsidP="002F5BB0">
      <w:pPr>
        <w:spacing w:after="120"/>
        <w:jc w:val="center"/>
        <w:rPr>
          <w:sz w:val="20"/>
          <w:szCs w:val="20"/>
        </w:rPr>
      </w:pPr>
    </w:p>
    <w:p w:rsidR="002F5BB0" w:rsidRPr="007B4670" w:rsidRDefault="002F5BB0" w:rsidP="002F5BB0">
      <w:pPr>
        <w:spacing w:after="120"/>
        <w:jc w:val="center"/>
        <w:rPr>
          <w:sz w:val="20"/>
          <w:szCs w:val="20"/>
        </w:rPr>
      </w:pPr>
    </w:p>
    <w:p w:rsidR="002F5BB0" w:rsidRPr="00685157" w:rsidRDefault="002F5BB0" w:rsidP="002F5BB0">
      <w:pPr>
        <w:shd w:val="clear" w:color="auto" w:fill="FFFFFF"/>
        <w:jc w:val="center"/>
        <w:rPr>
          <w:sz w:val="20"/>
          <w:szCs w:val="20"/>
        </w:rPr>
      </w:pPr>
      <w:r w:rsidRPr="00685157">
        <w:rPr>
          <w:bCs/>
          <w:sz w:val="20"/>
          <w:szCs w:val="20"/>
        </w:rPr>
        <w:t>АДМИНИСТРАЦИЯ КАРАТУЗСКОГО СЕЛЬСОВЕТА</w:t>
      </w:r>
    </w:p>
    <w:p w:rsidR="002F5BB0" w:rsidRPr="00685157" w:rsidRDefault="002F5BB0" w:rsidP="002F5BB0">
      <w:pPr>
        <w:shd w:val="clear" w:color="auto" w:fill="FFFFFF"/>
        <w:jc w:val="center"/>
        <w:rPr>
          <w:bCs/>
          <w:sz w:val="20"/>
          <w:szCs w:val="20"/>
        </w:rPr>
      </w:pPr>
    </w:p>
    <w:p w:rsidR="002F5BB0" w:rsidRPr="00685157" w:rsidRDefault="002F5BB0" w:rsidP="002F5BB0">
      <w:pPr>
        <w:shd w:val="clear" w:color="auto" w:fill="FFFFFF"/>
        <w:jc w:val="center"/>
        <w:rPr>
          <w:sz w:val="20"/>
          <w:szCs w:val="20"/>
        </w:rPr>
      </w:pPr>
      <w:r w:rsidRPr="00685157">
        <w:rPr>
          <w:bCs/>
          <w:sz w:val="20"/>
          <w:szCs w:val="20"/>
        </w:rPr>
        <w:t>ПОСТАНОВЛЕНИЕ</w:t>
      </w:r>
    </w:p>
    <w:p w:rsidR="002F5BB0" w:rsidRPr="00685157" w:rsidRDefault="002F5BB0" w:rsidP="002F5BB0">
      <w:pPr>
        <w:shd w:val="clear" w:color="auto" w:fill="FFFFFF"/>
        <w:jc w:val="center"/>
        <w:rPr>
          <w:sz w:val="20"/>
          <w:szCs w:val="20"/>
        </w:rPr>
      </w:pPr>
      <w:r w:rsidRPr="00685157">
        <w:rPr>
          <w:sz w:val="20"/>
          <w:szCs w:val="20"/>
        </w:rPr>
        <w:t> </w:t>
      </w:r>
    </w:p>
    <w:p w:rsidR="002F5BB0" w:rsidRPr="00685157" w:rsidRDefault="002F5BB0" w:rsidP="002F5BB0">
      <w:pPr>
        <w:shd w:val="clear" w:color="auto" w:fill="FFFFFF"/>
        <w:jc w:val="center"/>
        <w:rPr>
          <w:sz w:val="20"/>
          <w:szCs w:val="20"/>
        </w:rPr>
      </w:pPr>
      <w:r w:rsidRPr="00685157">
        <w:rPr>
          <w:bCs/>
          <w:sz w:val="20"/>
          <w:szCs w:val="20"/>
        </w:rPr>
        <w:t>22.05.2018г.</w:t>
      </w:r>
      <w:r w:rsidRPr="00685157">
        <w:rPr>
          <w:bCs/>
          <w:sz w:val="20"/>
          <w:szCs w:val="20"/>
        </w:rPr>
        <w:tab/>
      </w:r>
      <w:r w:rsidRPr="00685157">
        <w:rPr>
          <w:bCs/>
          <w:sz w:val="20"/>
          <w:szCs w:val="20"/>
        </w:rPr>
        <w:tab/>
      </w:r>
      <w:r w:rsidRPr="00685157">
        <w:rPr>
          <w:bCs/>
          <w:sz w:val="20"/>
          <w:szCs w:val="20"/>
        </w:rPr>
        <w:tab/>
      </w:r>
      <w:proofErr w:type="spellStart"/>
      <w:r w:rsidRPr="00685157">
        <w:rPr>
          <w:bCs/>
          <w:sz w:val="20"/>
          <w:szCs w:val="20"/>
        </w:rPr>
        <w:t>с</w:t>
      </w:r>
      <w:proofErr w:type="gramStart"/>
      <w:r w:rsidRPr="00685157">
        <w:rPr>
          <w:bCs/>
          <w:sz w:val="20"/>
          <w:szCs w:val="20"/>
        </w:rPr>
        <w:t>.К</w:t>
      </w:r>
      <w:proofErr w:type="gramEnd"/>
      <w:r w:rsidRPr="00685157">
        <w:rPr>
          <w:bCs/>
          <w:sz w:val="20"/>
          <w:szCs w:val="20"/>
        </w:rPr>
        <w:t>аратузское</w:t>
      </w:r>
      <w:proofErr w:type="spellEnd"/>
      <w:r w:rsidRPr="00685157">
        <w:rPr>
          <w:bCs/>
          <w:sz w:val="20"/>
          <w:szCs w:val="20"/>
        </w:rPr>
        <w:tab/>
      </w:r>
      <w:r w:rsidRPr="00685157">
        <w:rPr>
          <w:bCs/>
          <w:sz w:val="20"/>
          <w:szCs w:val="20"/>
        </w:rPr>
        <w:tab/>
      </w:r>
      <w:r w:rsidRPr="00685157">
        <w:rPr>
          <w:bCs/>
          <w:sz w:val="20"/>
          <w:szCs w:val="20"/>
        </w:rPr>
        <w:tab/>
      </w:r>
      <w:r w:rsidRPr="00685157">
        <w:rPr>
          <w:bCs/>
          <w:sz w:val="20"/>
          <w:szCs w:val="20"/>
        </w:rPr>
        <w:tab/>
        <w:t>№ 88-П</w:t>
      </w:r>
    </w:p>
    <w:p w:rsidR="002F5BB0" w:rsidRPr="00685157" w:rsidRDefault="002F5BB0" w:rsidP="002F5BB0">
      <w:pPr>
        <w:shd w:val="clear" w:color="auto" w:fill="FFFFFF"/>
        <w:rPr>
          <w:sz w:val="20"/>
          <w:szCs w:val="20"/>
        </w:rPr>
      </w:pPr>
      <w:r w:rsidRPr="00685157">
        <w:rPr>
          <w:sz w:val="20"/>
          <w:szCs w:val="20"/>
        </w:rPr>
        <w:t> </w:t>
      </w:r>
    </w:p>
    <w:p w:rsidR="002F5BB0" w:rsidRPr="00685157" w:rsidRDefault="002F5BB0" w:rsidP="002F5BB0">
      <w:pPr>
        <w:shd w:val="clear" w:color="auto" w:fill="FFFFFF"/>
        <w:jc w:val="both"/>
        <w:rPr>
          <w:sz w:val="20"/>
          <w:szCs w:val="20"/>
        </w:rPr>
      </w:pPr>
      <w:proofErr w:type="gramStart"/>
      <w:r w:rsidRPr="00685157">
        <w:rPr>
          <w:bCs/>
          <w:sz w:val="20"/>
          <w:szCs w:val="20"/>
        </w:rPr>
        <w:t>О внесении изменений в административный регламент предоставления м</w:t>
      </w:r>
      <w:r w:rsidRPr="00685157">
        <w:rPr>
          <w:bCs/>
          <w:sz w:val="20"/>
          <w:szCs w:val="20"/>
        </w:rPr>
        <w:t>у</w:t>
      </w:r>
      <w:r w:rsidRPr="00685157">
        <w:rPr>
          <w:bCs/>
          <w:sz w:val="20"/>
          <w:szCs w:val="20"/>
        </w:rPr>
        <w:t>ниципальной услуги «Признание жилых помещений пригодными (неприго</w:t>
      </w:r>
      <w:r w:rsidRPr="00685157">
        <w:rPr>
          <w:bCs/>
          <w:sz w:val="20"/>
          <w:szCs w:val="20"/>
        </w:rPr>
        <w:t>д</w:t>
      </w:r>
      <w:r w:rsidRPr="00685157">
        <w:rPr>
          <w:bCs/>
          <w:sz w:val="20"/>
          <w:szCs w:val="20"/>
        </w:rPr>
        <w:t>ными) для проживания граждан, а также многоквартирных домов аварийными и подлежащих сносу или реконстру</w:t>
      </w:r>
      <w:r w:rsidRPr="00685157">
        <w:rPr>
          <w:bCs/>
          <w:sz w:val="20"/>
          <w:szCs w:val="20"/>
        </w:rPr>
        <w:t>к</w:t>
      </w:r>
      <w:r w:rsidRPr="00685157">
        <w:rPr>
          <w:bCs/>
          <w:sz w:val="20"/>
          <w:szCs w:val="20"/>
        </w:rPr>
        <w:t>ции», утвержденный постановлением от 05.07.2017г. №85-П</w:t>
      </w:r>
      <w:proofErr w:type="gramEnd"/>
    </w:p>
    <w:p w:rsidR="002F5BB0" w:rsidRPr="00685157" w:rsidRDefault="002F5BB0" w:rsidP="002F5BB0">
      <w:pPr>
        <w:shd w:val="clear" w:color="auto" w:fill="FFFFFF"/>
        <w:rPr>
          <w:sz w:val="20"/>
          <w:szCs w:val="20"/>
        </w:rPr>
      </w:pPr>
      <w:r w:rsidRPr="00685157">
        <w:rPr>
          <w:sz w:val="20"/>
          <w:szCs w:val="20"/>
        </w:rPr>
        <w:t> 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bCs/>
          <w:sz w:val="20"/>
          <w:szCs w:val="20"/>
        </w:rPr>
      </w:pPr>
      <w:proofErr w:type="gramStart"/>
      <w:r w:rsidRPr="00685157">
        <w:rPr>
          <w:sz w:val="20"/>
          <w:szCs w:val="20"/>
        </w:rPr>
        <w:t>В соответствии с </w:t>
      </w:r>
      <w:hyperlink r:id="rId11" w:history="1">
        <w:r w:rsidRPr="00685157">
          <w:rPr>
            <w:sz w:val="20"/>
            <w:szCs w:val="20"/>
          </w:rPr>
          <w:t>Жилищным кодексом Российской Федерации</w:t>
        </w:r>
      </w:hyperlink>
      <w:r w:rsidRPr="00685157">
        <w:rPr>
          <w:sz w:val="20"/>
          <w:szCs w:val="20"/>
        </w:rPr>
        <w:t>, Фед</w:t>
      </w:r>
      <w:r w:rsidRPr="00685157">
        <w:rPr>
          <w:sz w:val="20"/>
          <w:szCs w:val="20"/>
        </w:rPr>
        <w:t>е</w:t>
      </w:r>
      <w:r w:rsidRPr="00685157">
        <w:rPr>
          <w:sz w:val="20"/>
          <w:szCs w:val="20"/>
        </w:rPr>
        <w:t>ральным законом </w:t>
      </w:r>
      <w:hyperlink r:id="rId12" w:history="1">
        <w:r w:rsidRPr="00685157">
          <w:rPr>
            <w:sz w:val="20"/>
            <w:szCs w:val="20"/>
          </w:rPr>
          <w:t>от 06.10.2003 № 131-ФЗ</w:t>
        </w:r>
      </w:hyperlink>
      <w:r w:rsidRPr="00685157">
        <w:rPr>
          <w:sz w:val="20"/>
          <w:szCs w:val="20"/>
        </w:rPr>
        <w:t> «Об общих принципах организации местного самоуправления в Российской Федерации», Пост</w:t>
      </w:r>
      <w:r w:rsidRPr="00685157">
        <w:rPr>
          <w:sz w:val="20"/>
          <w:szCs w:val="20"/>
        </w:rPr>
        <w:t>а</w:t>
      </w:r>
      <w:r w:rsidRPr="00685157">
        <w:rPr>
          <w:sz w:val="20"/>
          <w:szCs w:val="20"/>
        </w:rPr>
        <w:t xml:space="preserve">новлением правительства РФ от 28.01.2006г. №47 </w:t>
      </w:r>
      <w:r w:rsidRPr="00685157">
        <w:rPr>
          <w:bCs/>
          <w:sz w:val="20"/>
          <w:szCs w:val="20"/>
        </w:rPr>
        <w:t>«Об утверждении Положения о пр</w:t>
      </w:r>
      <w:r w:rsidRPr="00685157">
        <w:rPr>
          <w:bCs/>
          <w:sz w:val="20"/>
          <w:szCs w:val="20"/>
        </w:rPr>
        <w:t>и</w:t>
      </w:r>
      <w:r w:rsidRPr="00685157">
        <w:rPr>
          <w:bCs/>
          <w:sz w:val="20"/>
          <w:szCs w:val="20"/>
        </w:rPr>
        <w:t>знании помещения жилым помещением, жилого помещения непригодным для проживания и многоквартирного дома авари</w:t>
      </w:r>
      <w:r w:rsidRPr="00685157">
        <w:rPr>
          <w:bCs/>
          <w:sz w:val="20"/>
          <w:szCs w:val="20"/>
        </w:rPr>
        <w:t>й</w:t>
      </w:r>
      <w:r w:rsidRPr="00685157">
        <w:rPr>
          <w:bCs/>
          <w:sz w:val="20"/>
          <w:szCs w:val="20"/>
        </w:rPr>
        <w:t xml:space="preserve">ным и подлежащим сносу или реконструкции», руководствуясь </w:t>
      </w:r>
      <w:hyperlink r:id="rId13" w:history="1">
        <w:r w:rsidRPr="00685157">
          <w:rPr>
            <w:sz w:val="20"/>
            <w:szCs w:val="20"/>
          </w:rPr>
          <w:t>Уставом</w:t>
        </w:r>
      </w:hyperlink>
      <w:r w:rsidRPr="00685157">
        <w:rPr>
          <w:sz w:val="20"/>
          <w:szCs w:val="20"/>
        </w:rPr>
        <w:t> Каратузского сельсовета Карату</w:t>
      </w:r>
      <w:r w:rsidRPr="00685157">
        <w:rPr>
          <w:sz w:val="20"/>
          <w:szCs w:val="20"/>
        </w:rPr>
        <w:t>з</w:t>
      </w:r>
      <w:r w:rsidRPr="00685157">
        <w:rPr>
          <w:sz w:val="20"/>
          <w:szCs w:val="20"/>
        </w:rPr>
        <w:t>ского района,</w:t>
      </w:r>
      <w:proofErr w:type="gramEnd"/>
    </w:p>
    <w:p w:rsidR="002F5BB0" w:rsidRPr="00685157" w:rsidRDefault="002F5BB0" w:rsidP="002F5BB0">
      <w:pPr>
        <w:shd w:val="clear" w:color="auto" w:fill="FFFFFF"/>
        <w:rPr>
          <w:sz w:val="20"/>
          <w:szCs w:val="20"/>
        </w:rPr>
      </w:pPr>
      <w:r w:rsidRPr="00685157">
        <w:rPr>
          <w:sz w:val="20"/>
          <w:szCs w:val="20"/>
        </w:rPr>
        <w:t>ПОСТАНОВЛЯЮ: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1.Внести в административный регламент по предоставлению муниципальной услуги «Признание жилых помещений  </w:t>
      </w:r>
      <w:proofErr w:type="gramStart"/>
      <w:r w:rsidRPr="00685157">
        <w:rPr>
          <w:sz w:val="20"/>
          <w:szCs w:val="20"/>
        </w:rPr>
        <w:t>пригодными</w:t>
      </w:r>
      <w:proofErr w:type="gramEnd"/>
      <w:r w:rsidRPr="00685157">
        <w:rPr>
          <w:sz w:val="20"/>
          <w:szCs w:val="20"/>
        </w:rPr>
        <w:t xml:space="preserve"> (непригодными) для проживания граждан, а также многоквартирных домов аварийными и подл</w:t>
      </w:r>
      <w:r w:rsidRPr="00685157">
        <w:rPr>
          <w:sz w:val="20"/>
          <w:szCs w:val="20"/>
        </w:rPr>
        <w:t>е</w:t>
      </w:r>
      <w:r w:rsidRPr="00685157">
        <w:rPr>
          <w:sz w:val="20"/>
          <w:szCs w:val="20"/>
        </w:rPr>
        <w:t>жащих сносу или реконструкции» следующие изменения: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1.1</w:t>
      </w:r>
      <w:proofErr w:type="gramStart"/>
      <w:r w:rsidRPr="00685157">
        <w:rPr>
          <w:sz w:val="20"/>
          <w:szCs w:val="20"/>
        </w:rPr>
        <w:t xml:space="preserve"> В</w:t>
      </w:r>
      <w:proofErr w:type="gramEnd"/>
      <w:r w:rsidRPr="00685157">
        <w:rPr>
          <w:sz w:val="20"/>
          <w:szCs w:val="20"/>
        </w:rPr>
        <w:t xml:space="preserve">  абзаце 7 пункта 2.2 административного регламента слово «промышленной» следует искл</w:t>
      </w:r>
      <w:r w:rsidRPr="00685157">
        <w:rPr>
          <w:sz w:val="20"/>
          <w:szCs w:val="20"/>
        </w:rPr>
        <w:t>ю</w:t>
      </w:r>
      <w:r w:rsidRPr="00685157">
        <w:rPr>
          <w:sz w:val="20"/>
          <w:szCs w:val="20"/>
        </w:rPr>
        <w:t>чить.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1.2</w:t>
      </w:r>
      <w:proofErr w:type="gramStart"/>
      <w:r w:rsidRPr="00685157">
        <w:rPr>
          <w:sz w:val="20"/>
          <w:szCs w:val="20"/>
        </w:rPr>
        <w:t xml:space="preserve"> В</w:t>
      </w:r>
      <w:proofErr w:type="gramEnd"/>
      <w:r w:rsidRPr="00685157">
        <w:rPr>
          <w:sz w:val="20"/>
          <w:szCs w:val="20"/>
        </w:rPr>
        <w:t xml:space="preserve"> абзаце 2 пункта 3.3.6 административного регламента слова «(приложение 3)» следует искл</w:t>
      </w:r>
      <w:r w:rsidRPr="00685157">
        <w:rPr>
          <w:sz w:val="20"/>
          <w:szCs w:val="20"/>
        </w:rPr>
        <w:t>ю</w:t>
      </w:r>
      <w:r w:rsidRPr="00685157">
        <w:rPr>
          <w:sz w:val="20"/>
          <w:szCs w:val="20"/>
        </w:rPr>
        <w:t>чить.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685157">
        <w:rPr>
          <w:bCs/>
          <w:sz w:val="20"/>
          <w:szCs w:val="20"/>
        </w:rPr>
        <w:t>1.3 Пункт 3.3.8 административного регламента изложить в новой р</w:t>
      </w:r>
      <w:r w:rsidRPr="00685157">
        <w:rPr>
          <w:bCs/>
          <w:sz w:val="20"/>
          <w:szCs w:val="20"/>
        </w:rPr>
        <w:t>е</w:t>
      </w:r>
      <w:r w:rsidRPr="00685157">
        <w:rPr>
          <w:bCs/>
          <w:sz w:val="20"/>
          <w:szCs w:val="20"/>
        </w:rPr>
        <w:t>дакции: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bCs/>
          <w:sz w:val="20"/>
          <w:szCs w:val="20"/>
        </w:rPr>
        <w:t>«3.3.8</w:t>
      </w:r>
      <w:r w:rsidRPr="00685157">
        <w:rPr>
          <w:sz w:val="20"/>
          <w:szCs w:val="20"/>
        </w:rPr>
        <w:t>. По результатам работы комиссия принимает одно из следующих решений об оценке соотве</w:t>
      </w:r>
      <w:r w:rsidRPr="00685157">
        <w:rPr>
          <w:sz w:val="20"/>
          <w:szCs w:val="20"/>
        </w:rPr>
        <w:t>т</w:t>
      </w:r>
      <w:r w:rsidRPr="00685157">
        <w:rPr>
          <w:sz w:val="20"/>
          <w:szCs w:val="20"/>
        </w:rPr>
        <w:t>ствия помещений и многоквартирных домов установле</w:t>
      </w:r>
      <w:r w:rsidRPr="00685157">
        <w:rPr>
          <w:sz w:val="20"/>
          <w:szCs w:val="20"/>
        </w:rPr>
        <w:t>н</w:t>
      </w:r>
      <w:r w:rsidRPr="00685157">
        <w:rPr>
          <w:sz w:val="20"/>
          <w:szCs w:val="20"/>
        </w:rPr>
        <w:t>ным в Положении требованиям: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о соответствии помещения требованиям, предъявляемым к жилому помещению, и его пригодности для прож</w:t>
      </w:r>
      <w:r w:rsidRPr="00685157">
        <w:rPr>
          <w:sz w:val="20"/>
          <w:szCs w:val="20"/>
        </w:rPr>
        <w:t>и</w:t>
      </w:r>
      <w:r w:rsidRPr="00685157">
        <w:rPr>
          <w:sz w:val="20"/>
          <w:szCs w:val="20"/>
        </w:rPr>
        <w:t>вания;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о выявлении оснований для признания помещения подлежащим капитальному ремонту, реко</w:t>
      </w:r>
      <w:r w:rsidRPr="00685157">
        <w:rPr>
          <w:sz w:val="20"/>
          <w:szCs w:val="20"/>
        </w:rPr>
        <w:t>н</w:t>
      </w:r>
      <w:r w:rsidRPr="00685157">
        <w:rPr>
          <w:sz w:val="20"/>
          <w:szCs w:val="20"/>
        </w:rPr>
        <w:t>струкции или перепланировке (при необходимости с технико-экономическим обоснованием) с целью пр</w:t>
      </w:r>
      <w:r w:rsidRPr="00685157">
        <w:rPr>
          <w:sz w:val="20"/>
          <w:szCs w:val="20"/>
        </w:rPr>
        <w:t>и</w:t>
      </w:r>
      <w:r w:rsidRPr="00685157">
        <w:rPr>
          <w:sz w:val="20"/>
          <w:szCs w:val="20"/>
        </w:rPr>
        <w:t>ведения утраченных в процессе эксплуатации характеристик жилого помещения в соответствие с установленными в настоящем Положении требовани</w:t>
      </w:r>
      <w:r w:rsidRPr="00685157">
        <w:rPr>
          <w:sz w:val="20"/>
          <w:szCs w:val="20"/>
        </w:rPr>
        <w:t>я</w:t>
      </w:r>
      <w:r w:rsidRPr="00685157">
        <w:rPr>
          <w:sz w:val="20"/>
          <w:szCs w:val="20"/>
        </w:rPr>
        <w:t>ми;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 xml:space="preserve">о выявлении оснований для признания помещения </w:t>
      </w:r>
      <w:proofErr w:type="gramStart"/>
      <w:r w:rsidRPr="00685157">
        <w:rPr>
          <w:sz w:val="20"/>
          <w:szCs w:val="20"/>
        </w:rPr>
        <w:t>непригодным</w:t>
      </w:r>
      <w:proofErr w:type="gramEnd"/>
      <w:r w:rsidRPr="00685157">
        <w:rPr>
          <w:sz w:val="20"/>
          <w:szCs w:val="20"/>
        </w:rPr>
        <w:t xml:space="preserve"> для проживания;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о выявлении оснований для признания многоквартирного дома аварийным и подлежащим реко</w:t>
      </w:r>
      <w:r w:rsidRPr="00685157">
        <w:rPr>
          <w:sz w:val="20"/>
          <w:szCs w:val="20"/>
        </w:rPr>
        <w:t>н</w:t>
      </w:r>
      <w:r w:rsidRPr="00685157">
        <w:rPr>
          <w:sz w:val="20"/>
          <w:szCs w:val="20"/>
        </w:rPr>
        <w:t>струкции;</w:t>
      </w:r>
    </w:p>
    <w:p w:rsidR="002F5BB0" w:rsidRPr="00685157" w:rsidRDefault="002F5BB0" w:rsidP="002F5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685157">
        <w:rPr>
          <w:sz w:val="20"/>
          <w:szCs w:val="20"/>
        </w:rPr>
        <w:t>о выявлении оснований для признания многоквартирного дома авари</w:t>
      </w:r>
      <w:r w:rsidRPr="00685157">
        <w:rPr>
          <w:sz w:val="20"/>
          <w:szCs w:val="20"/>
        </w:rPr>
        <w:t>й</w:t>
      </w:r>
      <w:bookmarkStart w:id="0" w:name="sub_104707"/>
      <w:r w:rsidRPr="00685157">
        <w:rPr>
          <w:sz w:val="20"/>
          <w:szCs w:val="20"/>
        </w:rPr>
        <w:t>ным и подлежащим сносу;</w:t>
      </w:r>
    </w:p>
    <w:p w:rsidR="002F5BB0" w:rsidRPr="00685157" w:rsidRDefault="002F5BB0" w:rsidP="002F5B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85157">
        <w:rPr>
          <w:sz w:val="20"/>
          <w:szCs w:val="20"/>
        </w:rPr>
        <w:lastRenderedPageBreak/>
        <w:t xml:space="preserve">об отсутствии оснований для признания многоквартирного дома аварийным и подлежащим сносу или реконструкции. </w:t>
      </w:r>
    </w:p>
    <w:bookmarkEnd w:id="0"/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</w:t>
      </w:r>
      <w:r w:rsidRPr="00685157">
        <w:rPr>
          <w:sz w:val="20"/>
          <w:szCs w:val="20"/>
        </w:rPr>
        <w:t>о</w:t>
      </w:r>
      <w:r w:rsidRPr="00685157">
        <w:rPr>
          <w:sz w:val="20"/>
          <w:szCs w:val="20"/>
        </w:rPr>
        <w:t>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</w:t>
      </w:r>
      <w:r w:rsidRPr="00685157">
        <w:rPr>
          <w:sz w:val="20"/>
          <w:szCs w:val="20"/>
        </w:rPr>
        <w:t>о</w:t>
      </w:r>
      <w:r w:rsidRPr="00685157">
        <w:rPr>
          <w:sz w:val="20"/>
          <w:szCs w:val="20"/>
        </w:rPr>
        <w:t>жить его к заключению.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 xml:space="preserve">По окончании работы комиссия составляет в 3-х экземплярах заключение </w:t>
      </w:r>
      <w:r w:rsidRPr="00685157">
        <w:rPr>
          <w:bCs/>
          <w:sz w:val="20"/>
          <w:szCs w:val="20"/>
        </w:rPr>
        <w:t xml:space="preserve">об оценке соответствия помещения (многоквартирного дома) </w:t>
      </w:r>
      <w:proofErr w:type="gramStart"/>
      <w:r w:rsidRPr="00685157">
        <w:rPr>
          <w:bCs/>
          <w:sz w:val="20"/>
          <w:szCs w:val="20"/>
        </w:rPr>
        <w:t>требован</w:t>
      </w:r>
      <w:r w:rsidRPr="00685157">
        <w:rPr>
          <w:bCs/>
          <w:sz w:val="20"/>
          <w:szCs w:val="20"/>
        </w:rPr>
        <w:t>и</w:t>
      </w:r>
      <w:r w:rsidRPr="00685157">
        <w:rPr>
          <w:bCs/>
          <w:sz w:val="20"/>
          <w:szCs w:val="20"/>
        </w:rPr>
        <w:t>ям</w:t>
      </w:r>
      <w:proofErr w:type="gramEnd"/>
      <w:r w:rsidRPr="00685157">
        <w:rPr>
          <w:bCs/>
          <w:sz w:val="20"/>
          <w:szCs w:val="20"/>
        </w:rPr>
        <w:t xml:space="preserve"> установленным в Положении о признании помещения жилым помещением,</w:t>
      </w:r>
      <w:r w:rsidRPr="00685157">
        <w:rPr>
          <w:sz w:val="20"/>
          <w:szCs w:val="20"/>
        </w:rPr>
        <w:t xml:space="preserve"> </w:t>
      </w:r>
      <w:r w:rsidRPr="00685157">
        <w:rPr>
          <w:bCs/>
          <w:sz w:val="20"/>
          <w:szCs w:val="20"/>
        </w:rPr>
        <w:t>жилого помещения непригодным для проживания и многоквартирного дома авари</w:t>
      </w:r>
      <w:r w:rsidRPr="00685157">
        <w:rPr>
          <w:bCs/>
          <w:sz w:val="20"/>
          <w:szCs w:val="20"/>
        </w:rPr>
        <w:t>й</w:t>
      </w:r>
      <w:r w:rsidRPr="00685157">
        <w:rPr>
          <w:bCs/>
          <w:sz w:val="20"/>
          <w:szCs w:val="20"/>
        </w:rPr>
        <w:t>ным и подлежащим сносу или реконструкции</w:t>
      </w:r>
      <w:r w:rsidRPr="00685157">
        <w:rPr>
          <w:sz w:val="20"/>
          <w:szCs w:val="20"/>
        </w:rPr>
        <w:t xml:space="preserve"> по форме, установленной постановлением Пр</w:t>
      </w:r>
      <w:r w:rsidRPr="00685157">
        <w:rPr>
          <w:sz w:val="20"/>
          <w:szCs w:val="20"/>
        </w:rPr>
        <w:t>а</w:t>
      </w:r>
      <w:r w:rsidRPr="00685157">
        <w:rPr>
          <w:sz w:val="20"/>
          <w:szCs w:val="20"/>
        </w:rPr>
        <w:t>вительства РФ № 47.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Результатом административного действия по проведению оценки соответствия помещения требов</w:t>
      </w:r>
      <w:r w:rsidRPr="00685157">
        <w:rPr>
          <w:sz w:val="20"/>
          <w:szCs w:val="20"/>
        </w:rPr>
        <w:t>а</w:t>
      </w:r>
      <w:r w:rsidRPr="00685157">
        <w:rPr>
          <w:sz w:val="20"/>
          <w:szCs w:val="20"/>
        </w:rPr>
        <w:t>ниям, предъявляемым к жилым помещениям, является принятие комиссией соответствующего решения в виде заключения комиссии».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1.4 Приложение 2 к административному регламенту признать утрати</w:t>
      </w:r>
      <w:r w:rsidRPr="00685157">
        <w:rPr>
          <w:sz w:val="20"/>
          <w:szCs w:val="20"/>
        </w:rPr>
        <w:t>в</w:t>
      </w:r>
      <w:r w:rsidRPr="00685157">
        <w:rPr>
          <w:sz w:val="20"/>
          <w:szCs w:val="20"/>
        </w:rPr>
        <w:t>шим силу.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1.5 Приложение 3 к административному регламенту признать утрати</w:t>
      </w:r>
      <w:r w:rsidRPr="00685157">
        <w:rPr>
          <w:sz w:val="20"/>
          <w:szCs w:val="20"/>
        </w:rPr>
        <w:t>в</w:t>
      </w:r>
      <w:r w:rsidRPr="00685157">
        <w:rPr>
          <w:sz w:val="20"/>
          <w:szCs w:val="20"/>
        </w:rPr>
        <w:t>шим силу.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 xml:space="preserve">2. </w:t>
      </w:r>
      <w:proofErr w:type="gramStart"/>
      <w:r w:rsidRPr="00685157">
        <w:rPr>
          <w:sz w:val="20"/>
          <w:szCs w:val="20"/>
        </w:rPr>
        <w:t>Контроль за</w:t>
      </w:r>
      <w:proofErr w:type="gramEnd"/>
      <w:r w:rsidRPr="0068515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F5BB0" w:rsidRPr="00685157" w:rsidRDefault="002F5BB0" w:rsidP="002F5BB0">
      <w:pPr>
        <w:shd w:val="clear" w:color="auto" w:fill="FFFFFF"/>
        <w:ind w:firstLine="709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3. 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685157">
        <w:rPr>
          <w:sz w:val="20"/>
          <w:szCs w:val="20"/>
        </w:rPr>
        <w:t>Каратузский</w:t>
      </w:r>
      <w:proofErr w:type="spellEnd"/>
      <w:r w:rsidRPr="00685157">
        <w:rPr>
          <w:sz w:val="20"/>
          <w:szCs w:val="20"/>
        </w:rPr>
        <w:t xml:space="preserve"> Вестник».</w:t>
      </w:r>
    </w:p>
    <w:p w:rsidR="002F5BB0" w:rsidRPr="00685157" w:rsidRDefault="002F5BB0" w:rsidP="002F5BB0">
      <w:pPr>
        <w:shd w:val="clear" w:color="auto" w:fill="FFFFFF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 </w:t>
      </w:r>
    </w:p>
    <w:p w:rsidR="002F5BB0" w:rsidRPr="00685157" w:rsidRDefault="002F5BB0" w:rsidP="002F5BB0">
      <w:pPr>
        <w:shd w:val="clear" w:color="auto" w:fill="FFFFFF"/>
        <w:jc w:val="both"/>
        <w:rPr>
          <w:sz w:val="20"/>
          <w:szCs w:val="20"/>
        </w:rPr>
      </w:pPr>
      <w:r w:rsidRPr="00685157">
        <w:rPr>
          <w:sz w:val="20"/>
          <w:szCs w:val="20"/>
        </w:rPr>
        <w:t>Глава Каратузского  сельсовета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85157">
        <w:rPr>
          <w:sz w:val="20"/>
          <w:szCs w:val="20"/>
        </w:rPr>
        <w:t>А.А.Саар</w:t>
      </w:r>
      <w:proofErr w:type="spellEnd"/>
    </w:p>
    <w:p w:rsidR="002F5BB0" w:rsidRPr="00685157" w:rsidRDefault="002F5BB0" w:rsidP="002F5BB0">
      <w:pPr>
        <w:shd w:val="clear" w:color="auto" w:fill="FFFFFF"/>
        <w:jc w:val="both"/>
        <w:rPr>
          <w:sz w:val="20"/>
          <w:szCs w:val="20"/>
        </w:rPr>
      </w:pPr>
    </w:p>
    <w:p w:rsidR="002F5BB0" w:rsidRPr="00685157" w:rsidRDefault="002F5BB0" w:rsidP="002F5BB0">
      <w:pPr>
        <w:shd w:val="clear" w:color="auto" w:fill="FFFFFF"/>
        <w:jc w:val="both"/>
        <w:rPr>
          <w:sz w:val="20"/>
          <w:szCs w:val="20"/>
        </w:rPr>
      </w:pPr>
    </w:p>
    <w:p w:rsidR="002F5BB0" w:rsidRPr="00685157" w:rsidRDefault="002F5BB0" w:rsidP="002F5BB0">
      <w:pPr>
        <w:shd w:val="clear" w:color="auto" w:fill="FFFFFF"/>
        <w:jc w:val="both"/>
        <w:rPr>
          <w:sz w:val="20"/>
          <w:szCs w:val="20"/>
        </w:rPr>
      </w:pPr>
    </w:p>
    <w:p w:rsidR="002F5BB0" w:rsidRPr="00C20A47" w:rsidRDefault="002F5BB0" w:rsidP="002F5BB0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  <w:r w:rsidRPr="00C20A47">
        <w:rPr>
          <w:rFonts w:ascii="Times New Roman" w:hAnsi="Times New Roman" w:cs="Times New Roman"/>
          <w:b w:val="0"/>
          <w:bCs/>
          <w:sz w:val="20"/>
        </w:rPr>
        <w:t>АДМИНИСТРАЦИЯ КАРАТУЗСКОГО СЕЛЬСОВЕТА</w:t>
      </w:r>
    </w:p>
    <w:p w:rsidR="002F5BB0" w:rsidRPr="00C20A47" w:rsidRDefault="002F5BB0" w:rsidP="002F5BB0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</w:p>
    <w:p w:rsidR="002F5BB0" w:rsidRPr="00C20A47" w:rsidRDefault="002F5BB0" w:rsidP="002F5BB0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  <w:r w:rsidRPr="00C20A47">
        <w:rPr>
          <w:rFonts w:ascii="Times New Roman" w:hAnsi="Times New Roman" w:cs="Times New Roman"/>
          <w:b w:val="0"/>
          <w:bCs/>
          <w:sz w:val="20"/>
        </w:rPr>
        <w:t>ПОСТАНОВЛЕНИЕ</w:t>
      </w:r>
    </w:p>
    <w:p w:rsidR="002F5BB0" w:rsidRPr="00C20A47" w:rsidRDefault="002F5BB0" w:rsidP="002F5BB0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</w:p>
    <w:p w:rsidR="002F5BB0" w:rsidRPr="00C20A47" w:rsidRDefault="002F5BB0" w:rsidP="002F5BB0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  <w:r w:rsidRPr="00C20A47">
        <w:rPr>
          <w:rFonts w:ascii="Times New Roman" w:hAnsi="Times New Roman" w:cs="Times New Roman"/>
          <w:b w:val="0"/>
          <w:bCs/>
          <w:sz w:val="20"/>
        </w:rPr>
        <w:t xml:space="preserve">22.05.2018г.                                 </w:t>
      </w:r>
      <w:r w:rsidRPr="00C20A47">
        <w:rPr>
          <w:rFonts w:ascii="Times New Roman" w:hAnsi="Times New Roman" w:cs="Times New Roman"/>
          <w:b w:val="0"/>
          <w:bCs/>
          <w:sz w:val="20"/>
        </w:rPr>
        <w:tab/>
      </w:r>
      <w:proofErr w:type="spellStart"/>
      <w:r w:rsidRPr="00C20A47">
        <w:rPr>
          <w:rFonts w:ascii="Times New Roman" w:hAnsi="Times New Roman" w:cs="Times New Roman"/>
          <w:b w:val="0"/>
          <w:bCs/>
          <w:sz w:val="20"/>
        </w:rPr>
        <w:t>с</w:t>
      </w:r>
      <w:proofErr w:type="gramStart"/>
      <w:r w:rsidRPr="00C20A47">
        <w:rPr>
          <w:rFonts w:ascii="Times New Roman" w:hAnsi="Times New Roman" w:cs="Times New Roman"/>
          <w:b w:val="0"/>
          <w:bCs/>
          <w:sz w:val="20"/>
        </w:rPr>
        <w:t>.К</w:t>
      </w:r>
      <w:proofErr w:type="gramEnd"/>
      <w:r w:rsidRPr="00C20A47">
        <w:rPr>
          <w:rFonts w:ascii="Times New Roman" w:hAnsi="Times New Roman" w:cs="Times New Roman"/>
          <w:b w:val="0"/>
          <w:bCs/>
          <w:sz w:val="20"/>
        </w:rPr>
        <w:t>аратузское</w:t>
      </w:r>
      <w:proofErr w:type="spellEnd"/>
      <w:r w:rsidRPr="00C20A47">
        <w:rPr>
          <w:rFonts w:ascii="Times New Roman" w:hAnsi="Times New Roman" w:cs="Times New Roman"/>
          <w:b w:val="0"/>
          <w:bCs/>
          <w:sz w:val="20"/>
        </w:rPr>
        <w:t xml:space="preserve">           </w:t>
      </w:r>
      <w:r w:rsidRPr="00C20A47">
        <w:rPr>
          <w:rFonts w:ascii="Times New Roman" w:hAnsi="Times New Roman" w:cs="Times New Roman"/>
          <w:b w:val="0"/>
          <w:bCs/>
          <w:sz w:val="20"/>
        </w:rPr>
        <w:tab/>
        <w:t xml:space="preserve">                       № 89 -П</w:t>
      </w:r>
    </w:p>
    <w:p w:rsidR="002F5BB0" w:rsidRPr="00C20A47" w:rsidRDefault="002F5BB0" w:rsidP="002F5BB0">
      <w:pPr>
        <w:pStyle w:val="ConsPlusTitle"/>
        <w:ind w:right="-1"/>
        <w:rPr>
          <w:rFonts w:ascii="Times New Roman" w:hAnsi="Times New Roman" w:cs="Times New Roman"/>
          <w:bCs/>
          <w:sz w:val="20"/>
        </w:rPr>
      </w:pPr>
    </w:p>
    <w:p w:rsidR="002F5BB0" w:rsidRPr="00C20A47" w:rsidRDefault="002F5BB0" w:rsidP="002F5BB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C20A47">
        <w:rPr>
          <w:rFonts w:ascii="Times New Roman" w:hAnsi="Times New Roman" w:cs="Times New Roman"/>
          <w:b w:val="0"/>
          <w:sz w:val="20"/>
        </w:rPr>
        <w:t>О внесении изменений в Положение о межведомственной комиссии по оце</w:t>
      </w:r>
      <w:r w:rsidRPr="00C20A47">
        <w:rPr>
          <w:rFonts w:ascii="Times New Roman" w:hAnsi="Times New Roman" w:cs="Times New Roman"/>
          <w:b w:val="0"/>
          <w:sz w:val="20"/>
        </w:rPr>
        <w:t>н</w:t>
      </w:r>
      <w:r w:rsidRPr="00C20A47">
        <w:rPr>
          <w:rFonts w:ascii="Times New Roman" w:hAnsi="Times New Roman" w:cs="Times New Roman"/>
          <w:b w:val="0"/>
          <w:sz w:val="20"/>
        </w:rPr>
        <w:t>ке и обследованию помещения в целях признания его жилым помещением, жилого п</w:t>
      </w:r>
      <w:r w:rsidRPr="00C20A47">
        <w:rPr>
          <w:rFonts w:ascii="Times New Roman" w:hAnsi="Times New Roman" w:cs="Times New Roman"/>
          <w:b w:val="0"/>
          <w:sz w:val="20"/>
        </w:rPr>
        <w:t>о</w:t>
      </w:r>
      <w:r w:rsidRPr="00C20A47">
        <w:rPr>
          <w:rFonts w:ascii="Times New Roman" w:hAnsi="Times New Roman" w:cs="Times New Roman"/>
          <w:b w:val="0"/>
          <w:sz w:val="20"/>
        </w:rPr>
        <w:t>мещения пригодным (непригодным) для проживания граждан, а также многоквартирного дома в целях признания его аварийным и подлежащим сносу или реко</w:t>
      </w:r>
      <w:r w:rsidRPr="00C20A47">
        <w:rPr>
          <w:rFonts w:ascii="Times New Roman" w:hAnsi="Times New Roman" w:cs="Times New Roman"/>
          <w:b w:val="0"/>
          <w:sz w:val="20"/>
        </w:rPr>
        <w:t>н</w:t>
      </w:r>
      <w:r w:rsidRPr="00C20A47">
        <w:rPr>
          <w:rFonts w:ascii="Times New Roman" w:hAnsi="Times New Roman" w:cs="Times New Roman"/>
          <w:b w:val="0"/>
          <w:sz w:val="20"/>
        </w:rPr>
        <w:t>струкции, утвержденное постановлением от 25.02.2016г. №65-П</w:t>
      </w:r>
    </w:p>
    <w:p w:rsidR="002F5BB0" w:rsidRPr="00C20A47" w:rsidRDefault="002F5BB0" w:rsidP="002F5BB0">
      <w:pPr>
        <w:tabs>
          <w:tab w:val="left" w:pos="10490"/>
        </w:tabs>
        <w:adjustRightInd w:val="0"/>
        <w:ind w:right="-1"/>
        <w:jc w:val="both"/>
        <w:rPr>
          <w:bCs/>
          <w:sz w:val="20"/>
          <w:szCs w:val="20"/>
        </w:rPr>
      </w:pPr>
    </w:p>
    <w:p w:rsidR="002F5BB0" w:rsidRPr="00C20A47" w:rsidRDefault="002F5BB0" w:rsidP="002F5B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</w:rPr>
      </w:pPr>
      <w:proofErr w:type="gramStart"/>
      <w:r w:rsidRPr="00C20A47">
        <w:rPr>
          <w:rFonts w:ascii="Times New Roman" w:hAnsi="Times New Roman" w:cs="Times New Roman"/>
          <w:b w:val="0"/>
          <w:sz w:val="20"/>
        </w:rPr>
        <w:t xml:space="preserve">В соответствии с Жилищным </w:t>
      </w:r>
      <w:hyperlink r:id="rId14" w:history="1">
        <w:r w:rsidRPr="00C20A47">
          <w:rPr>
            <w:rFonts w:ascii="Times New Roman" w:hAnsi="Times New Roman" w:cs="Times New Roman"/>
            <w:b w:val="0"/>
            <w:sz w:val="20"/>
          </w:rPr>
          <w:t>кодексом</w:t>
        </w:r>
      </w:hyperlink>
      <w:r w:rsidRPr="00C20A47">
        <w:rPr>
          <w:rFonts w:ascii="Times New Roman" w:hAnsi="Times New Roman" w:cs="Times New Roman"/>
          <w:b w:val="0"/>
          <w:sz w:val="20"/>
        </w:rPr>
        <w:t xml:space="preserve"> Российской Федерации, Фед</w:t>
      </w:r>
      <w:r w:rsidRPr="00C20A47">
        <w:rPr>
          <w:rFonts w:ascii="Times New Roman" w:hAnsi="Times New Roman" w:cs="Times New Roman"/>
          <w:b w:val="0"/>
          <w:sz w:val="20"/>
        </w:rPr>
        <w:t>е</w:t>
      </w:r>
      <w:r w:rsidRPr="00C20A47">
        <w:rPr>
          <w:rFonts w:ascii="Times New Roman" w:hAnsi="Times New Roman" w:cs="Times New Roman"/>
          <w:b w:val="0"/>
          <w:sz w:val="20"/>
        </w:rPr>
        <w:t xml:space="preserve">ральным </w:t>
      </w:r>
      <w:hyperlink r:id="rId15" w:history="1">
        <w:r w:rsidRPr="00C20A47">
          <w:rPr>
            <w:rFonts w:ascii="Times New Roman" w:hAnsi="Times New Roman" w:cs="Times New Roman"/>
            <w:b w:val="0"/>
            <w:sz w:val="20"/>
          </w:rPr>
          <w:t>законом</w:t>
        </w:r>
      </w:hyperlink>
      <w:r w:rsidRPr="00C20A47">
        <w:rPr>
          <w:rFonts w:ascii="Times New Roman" w:hAnsi="Times New Roman" w:cs="Times New Roman"/>
          <w:b w:val="0"/>
          <w:sz w:val="2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6" w:history="1">
        <w:r w:rsidRPr="00C20A47">
          <w:rPr>
            <w:rFonts w:ascii="Times New Roman" w:hAnsi="Times New Roman" w:cs="Times New Roman"/>
            <w:b w:val="0"/>
            <w:sz w:val="20"/>
          </w:rPr>
          <w:t>пост</w:t>
        </w:r>
        <w:r w:rsidRPr="00C20A47">
          <w:rPr>
            <w:rFonts w:ascii="Times New Roman" w:hAnsi="Times New Roman" w:cs="Times New Roman"/>
            <w:b w:val="0"/>
            <w:sz w:val="20"/>
          </w:rPr>
          <w:t>а</w:t>
        </w:r>
        <w:r w:rsidRPr="00C20A47">
          <w:rPr>
            <w:rFonts w:ascii="Times New Roman" w:hAnsi="Times New Roman" w:cs="Times New Roman"/>
            <w:b w:val="0"/>
            <w:sz w:val="20"/>
          </w:rPr>
          <w:t>новлением</w:t>
        </w:r>
      </w:hyperlink>
      <w:r w:rsidRPr="00C20A47">
        <w:rPr>
          <w:rFonts w:ascii="Times New Roman" w:hAnsi="Times New Roman" w:cs="Times New Roman"/>
          <w:b w:val="0"/>
          <w:sz w:val="20"/>
        </w:rPr>
        <w:t xml:space="preserve"> Правительства Российской Федерации от 28.01.2006 № 47 «Об утверждении положения о пр</w:t>
      </w:r>
      <w:r w:rsidRPr="00C20A47">
        <w:rPr>
          <w:rFonts w:ascii="Times New Roman" w:hAnsi="Times New Roman" w:cs="Times New Roman"/>
          <w:b w:val="0"/>
          <w:sz w:val="20"/>
        </w:rPr>
        <w:t>и</w:t>
      </w:r>
      <w:r w:rsidRPr="00C20A47">
        <w:rPr>
          <w:rFonts w:ascii="Times New Roman" w:hAnsi="Times New Roman" w:cs="Times New Roman"/>
          <w:b w:val="0"/>
          <w:sz w:val="20"/>
        </w:rPr>
        <w:t>знании помещения жилым помещением, жилого помещения непригодным для проживания и многокварти</w:t>
      </w:r>
      <w:r w:rsidRPr="00C20A47">
        <w:rPr>
          <w:rFonts w:ascii="Times New Roman" w:hAnsi="Times New Roman" w:cs="Times New Roman"/>
          <w:b w:val="0"/>
          <w:sz w:val="20"/>
        </w:rPr>
        <w:t>р</w:t>
      </w:r>
      <w:r w:rsidRPr="00C20A47">
        <w:rPr>
          <w:rFonts w:ascii="Times New Roman" w:hAnsi="Times New Roman" w:cs="Times New Roman"/>
          <w:b w:val="0"/>
          <w:sz w:val="20"/>
        </w:rPr>
        <w:t xml:space="preserve">ного дома аварийным и подлежащим сносу или реконструкции», руководствуясь </w:t>
      </w:r>
      <w:r w:rsidRPr="00C20A47">
        <w:rPr>
          <w:rFonts w:ascii="Times New Roman" w:hAnsi="Times New Roman" w:cs="Times New Roman"/>
          <w:b w:val="0"/>
          <w:bCs/>
          <w:sz w:val="20"/>
        </w:rPr>
        <w:t xml:space="preserve">Уставом </w:t>
      </w:r>
      <w:r w:rsidRPr="00C20A47">
        <w:rPr>
          <w:rFonts w:ascii="Times New Roman" w:hAnsi="Times New Roman" w:cs="Times New Roman"/>
          <w:b w:val="0"/>
          <w:sz w:val="20"/>
        </w:rPr>
        <w:t>Каратузского сельсовета Каратузского района Красноярск</w:t>
      </w:r>
      <w:r w:rsidRPr="00C20A47">
        <w:rPr>
          <w:rFonts w:ascii="Times New Roman" w:hAnsi="Times New Roman" w:cs="Times New Roman"/>
          <w:b w:val="0"/>
          <w:sz w:val="20"/>
        </w:rPr>
        <w:t>о</w:t>
      </w:r>
      <w:r w:rsidRPr="00C20A47">
        <w:rPr>
          <w:rFonts w:ascii="Times New Roman" w:hAnsi="Times New Roman" w:cs="Times New Roman"/>
          <w:b w:val="0"/>
          <w:sz w:val="20"/>
        </w:rPr>
        <w:t>го края</w:t>
      </w:r>
      <w:r w:rsidRPr="00C20A47">
        <w:rPr>
          <w:rFonts w:ascii="Times New Roman" w:hAnsi="Times New Roman" w:cs="Times New Roman"/>
          <w:b w:val="0"/>
          <w:bCs/>
          <w:sz w:val="20"/>
        </w:rPr>
        <w:t>,</w:t>
      </w:r>
      <w:r w:rsidRPr="00C20A47">
        <w:rPr>
          <w:rFonts w:ascii="Times New Roman" w:hAnsi="Times New Roman" w:cs="Times New Roman"/>
          <w:b w:val="0"/>
          <w:sz w:val="20"/>
        </w:rPr>
        <w:t xml:space="preserve"> </w:t>
      </w:r>
      <w:proofErr w:type="gramEnd"/>
    </w:p>
    <w:p w:rsidR="002F5BB0" w:rsidRPr="00C20A47" w:rsidRDefault="002F5BB0" w:rsidP="002F5B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</w:rPr>
      </w:pPr>
      <w:r w:rsidRPr="00C20A47">
        <w:rPr>
          <w:rFonts w:ascii="Times New Roman" w:hAnsi="Times New Roman" w:cs="Times New Roman"/>
          <w:b w:val="0"/>
          <w:sz w:val="20"/>
        </w:rPr>
        <w:t>ПОСТАНОВЛЯЮ:</w:t>
      </w:r>
    </w:p>
    <w:p w:rsidR="002F5BB0" w:rsidRPr="00C20A47" w:rsidRDefault="002F5BB0" w:rsidP="002F5BB0">
      <w:pPr>
        <w:pStyle w:val="a3"/>
        <w:numPr>
          <w:ilvl w:val="0"/>
          <w:numId w:val="14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20A47">
        <w:rPr>
          <w:rFonts w:ascii="Times New Roman" w:hAnsi="Times New Roman"/>
          <w:sz w:val="20"/>
          <w:szCs w:val="20"/>
        </w:rPr>
        <w:t>Внести в Положение о межведомственной комиссии по оценке и обследованию помещения в ц</w:t>
      </w:r>
      <w:r w:rsidRPr="00C20A47">
        <w:rPr>
          <w:rFonts w:ascii="Times New Roman" w:hAnsi="Times New Roman"/>
          <w:sz w:val="20"/>
          <w:szCs w:val="20"/>
        </w:rPr>
        <w:t>е</w:t>
      </w:r>
      <w:r w:rsidRPr="00C20A47">
        <w:rPr>
          <w:rFonts w:ascii="Times New Roman" w:hAnsi="Times New Roman"/>
          <w:sz w:val="20"/>
          <w:szCs w:val="20"/>
        </w:rPr>
        <w:t>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</w:t>
      </w:r>
      <w:r w:rsidRPr="00C20A47">
        <w:rPr>
          <w:rFonts w:ascii="Times New Roman" w:hAnsi="Times New Roman"/>
          <w:sz w:val="20"/>
          <w:szCs w:val="20"/>
        </w:rPr>
        <w:t>н</w:t>
      </w:r>
      <w:r w:rsidRPr="00C20A47">
        <w:rPr>
          <w:rFonts w:ascii="Times New Roman" w:hAnsi="Times New Roman"/>
          <w:sz w:val="20"/>
          <w:szCs w:val="20"/>
        </w:rPr>
        <w:t>струкции, утвержденное постановлением от 25.02.2016г. №65-П, следующие изменения:</w:t>
      </w:r>
    </w:p>
    <w:p w:rsidR="002F5BB0" w:rsidRPr="00C20A47" w:rsidRDefault="002F5BB0" w:rsidP="002F5BB0">
      <w:pPr>
        <w:pStyle w:val="a3"/>
        <w:numPr>
          <w:ilvl w:val="1"/>
          <w:numId w:val="14"/>
        </w:numPr>
        <w:tabs>
          <w:tab w:val="left" w:pos="0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20A47">
        <w:rPr>
          <w:rFonts w:ascii="Times New Roman" w:hAnsi="Times New Roman"/>
          <w:sz w:val="20"/>
          <w:szCs w:val="20"/>
        </w:rPr>
        <w:t>Абзац 1 Пункта 1.2 части 1 Положения изложить в новой редакции:</w:t>
      </w:r>
    </w:p>
    <w:p w:rsidR="002F5BB0" w:rsidRPr="00C20A47" w:rsidRDefault="002F5BB0" w:rsidP="002F5BB0">
      <w:pPr>
        <w:ind w:firstLine="709"/>
        <w:jc w:val="both"/>
        <w:rPr>
          <w:sz w:val="20"/>
          <w:szCs w:val="20"/>
        </w:rPr>
      </w:pPr>
      <w:r w:rsidRPr="00C20A47">
        <w:rPr>
          <w:sz w:val="20"/>
          <w:szCs w:val="20"/>
        </w:rPr>
        <w:t xml:space="preserve">«Межведомственная комиссия создается для оценки и </w:t>
      </w:r>
      <w:proofErr w:type="gramStart"/>
      <w:r w:rsidRPr="00C20A47">
        <w:rPr>
          <w:sz w:val="20"/>
          <w:szCs w:val="20"/>
        </w:rPr>
        <w:t>обследования</w:t>
      </w:r>
      <w:proofErr w:type="gramEnd"/>
      <w:r w:rsidRPr="00C20A47">
        <w:rPr>
          <w:sz w:val="20"/>
          <w:szCs w:val="20"/>
        </w:rPr>
        <w:t xml:space="preserve"> находящихся на территории Каратузского сельсовета помещений в целях признания их жилыми помещениями; жилых помещений в ц</w:t>
      </w:r>
      <w:r w:rsidRPr="00C20A47">
        <w:rPr>
          <w:sz w:val="20"/>
          <w:szCs w:val="20"/>
        </w:rPr>
        <w:t>е</w:t>
      </w:r>
      <w:r w:rsidRPr="00C20A47">
        <w:rPr>
          <w:sz w:val="20"/>
          <w:szCs w:val="20"/>
        </w:rPr>
        <w:t>лях признания их пригодными (н</w:t>
      </w:r>
      <w:r w:rsidRPr="00C20A47">
        <w:rPr>
          <w:sz w:val="20"/>
          <w:szCs w:val="20"/>
        </w:rPr>
        <w:t>е</w:t>
      </w:r>
      <w:r w:rsidRPr="00C20A47">
        <w:rPr>
          <w:sz w:val="20"/>
          <w:szCs w:val="20"/>
        </w:rPr>
        <w:t xml:space="preserve">пригодными) для проживания граждан; многоквартирных домов в целях признания их аварийными и подлежащими сносу или реконструкции; </w:t>
      </w:r>
      <w:proofErr w:type="gramStart"/>
      <w:r w:rsidRPr="00C20A47">
        <w:rPr>
          <w:sz w:val="20"/>
          <w:szCs w:val="20"/>
        </w:rPr>
        <w:t>частных жилых пом</w:t>
      </w:r>
      <w:r w:rsidRPr="00C20A47">
        <w:rPr>
          <w:sz w:val="20"/>
          <w:szCs w:val="20"/>
        </w:rPr>
        <w:t>е</w:t>
      </w:r>
      <w:r w:rsidRPr="00C20A47">
        <w:rPr>
          <w:sz w:val="20"/>
          <w:szCs w:val="20"/>
        </w:rPr>
        <w:t>щений в целях признания их пригодными (непригодными) для проживания гра</w:t>
      </w:r>
      <w:r w:rsidRPr="00C20A47">
        <w:rPr>
          <w:sz w:val="20"/>
          <w:szCs w:val="20"/>
        </w:rPr>
        <w:t>ж</w:t>
      </w:r>
      <w:r w:rsidRPr="00C20A47">
        <w:rPr>
          <w:sz w:val="20"/>
          <w:szCs w:val="20"/>
        </w:rPr>
        <w:t>дан на предмет соответствия указанных помещений и домов установленным в Постановлении от 28.01.2006 №47 требованиям, за исключением оценки и обследов</w:t>
      </w:r>
      <w:r w:rsidRPr="00C20A47">
        <w:rPr>
          <w:sz w:val="20"/>
          <w:szCs w:val="20"/>
        </w:rPr>
        <w:t>а</w:t>
      </w:r>
      <w:r w:rsidRPr="00C20A47">
        <w:rPr>
          <w:sz w:val="20"/>
          <w:szCs w:val="20"/>
        </w:rPr>
        <w:t>ния помещения в целях признания жилого помещения пригодным (непригодным) для проживания граждан, а также многоквартирного дома аварийным и подлеж</w:t>
      </w:r>
      <w:r w:rsidRPr="00C20A47">
        <w:rPr>
          <w:sz w:val="20"/>
          <w:szCs w:val="20"/>
        </w:rPr>
        <w:t>а</w:t>
      </w:r>
      <w:r w:rsidRPr="00C20A47">
        <w:rPr>
          <w:sz w:val="20"/>
          <w:szCs w:val="20"/>
        </w:rPr>
        <w:t>щим сносу или реконструкции в течение 5 лет со дня выдачи разрешения</w:t>
      </w:r>
      <w:proofErr w:type="gramEnd"/>
      <w:r w:rsidRPr="00C20A47">
        <w:rPr>
          <w:sz w:val="20"/>
          <w:szCs w:val="20"/>
        </w:rPr>
        <w:t xml:space="preserve"> о вводе многоквартирного дома в эксплуатации. Такие оценка и обследование осуществляются комиссией, созданной органом исполнительной власти субъекта Росси</w:t>
      </w:r>
      <w:r w:rsidRPr="00C20A47">
        <w:rPr>
          <w:sz w:val="20"/>
          <w:szCs w:val="20"/>
        </w:rPr>
        <w:t>й</w:t>
      </w:r>
      <w:r w:rsidRPr="00C20A47">
        <w:rPr>
          <w:sz w:val="20"/>
          <w:szCs w:val="20"/>
        </w:rPr>
        <w:t>ской Федерации».</w:t>
      </w:r>
    </w:p>
    <w:p w:rsidR="002F5BB0" w:rsidRPr="00C20A47" w:rsidRDefault="002F5BB0" w:rsidP="002F5BB0">
      <w:pPr>
        <w:pStyle w:val="a3"/>
        <w:numPr>
          <w:ilvl w:val="1"/>
          <w:numId w:val="14"/>
        </w:numPr>
        <w:tabs>
          <w:tab w:val="left" w:pos="0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20A47">
        <w:rPr>
          <w:rFonts w:ascii="Times New Roman" w:hAnsi="Times New Roman"/>
          <w:sz w:val="20"/>
          <w:szCs w:val="20"/>
        </w:rPr>
        <w:t>Пункт 6.1 части 6 Положения дополнить абзацем следующего соде</w:t>
      </w:r>
      <w:r w:rsidRPr="00C20A47">
        <w:rPr>
          <w:rFonts w:ascii="Times New Roman" w:hAnsi="Times New Roman"/>
          <w:sz w:val="20"/>
          <w:szCs w:val="20"/>
        </w:rPr>
        <w:t>р</w:t>
      </w:r>
      <w:r w:rsidRPr="00C20A47">
        <w:rPr>
          <w:rFonts w:ascii="Times New Roman" w:hAnsi="Times New Roman"/>
          <w:sz w:val="20"/>
          <w:szCs w:val="20"/>
        </w:rPr>
        <w:t>жания:</w:t>
      </w:r>
    </w:p>
    <w:p w:rsidR="002F5BB0" w:rsidRPr="00C20A47" w:rsidRDefault="002F5BB0" w:rsidP="002F5BB0">
      <w:pPr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C20A47">
        <w:rPr>
          <w:sz w:val="20"/>
          <w:szCs w:val="20"/>
        </w:rPr>
        <w:t>«</w:t>
      </w:r>
      <w:bookmarkStart w:id="1" w:name="sub_10463"/>
      <w:r w:rsidRPr="00C20A47">
        <w:rPr>
          <w:rFonts w:eastAsia="Calibri"/>
          <w:sz w:val="20"/>
          <w:szCs w:val="20"/>
        </w:rPr>
        <w:t>В случае непредставления заявителем документов, предусмотренных П</w:t>
      </w:r>
      <w:r w:rsidRPr="00C20A47">
        <w:rPr>
          <w:rFonts w:eastAsia="Calibri"/>
          <w:sz w:val="20"/>
          <w:szCs w:val="20"/>
        </w:rPr>
        <w:t>о</w:t>
      </w:r>
      <w:r w:rsidRPr="00C20A47">
        <w:rPr>
          <w:rFonts w:eastAsia="Calibri"/>
          <w:sz w:val="20"/>
          <w:szCs w:val="20"/>
        </w:rPr>
        <w:t xml:space="preserve">ложением, утвержденным </w:t>
      </w:r>
      <w:r w:rsidRPr="00C20A47">
        <w:rPr>
          <w:sz w:val="20"/>
          <w:szCs w:val="20"/>
        </w:rPr>
        <w:t>Постановлением от 28.01.2006 №47</w:t>
      </w:r>
      <w:r w:rsidRPr="00C20A47">
        <w:rPr>
          <w:rFonts w:eastAsia="Calibri"/>
          <w:sz w:val="20"/>
          <w:szCs w:val="20"/>
        </w:rPr>
        <w:t>, и нево</w:t>
      </w:r>
      <w:r w:rsidRPr="00C20A47">
        <w:rPr>
          <w:rFonts w:eastAsia="Calibri"/>
          <w:sz w:val="20"/>
          <w:szCs w:val="20"/>
        </w:rPr>
        <w:t>з</w:t>
      </w:r>
      <w:r w:rsidRPr="00C20A47">
        <w:rPr>
          <w:rFonts w:eastAsia="Calibri"/>
          <w:sz w:val="20"/>
          <w:szCs w:val="20"/>
        </w:rPr>
        <w:t>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</w:t>
      </w:r>
      <w:r w:rsidRPr="00C20A47">
        <w:rPr>
          <w:rFonts w:eastAsia="Calibri"/>
          <w:sz w:val="20"/>
          <w:szCs w:val="20"/>
        </w:rPr>
        <w:t>а</w:t>
      </w:r>
      <w:r w:rsidRPr="00C20A47">
        <w:rPr>
          <w:rFonts w:eastAsia="Calibri"/>
          <w:sz w:val="20"/>
          <w:szCs w:val="20"/>
        </w:rPr>
        <w:t>емых к ней региональных систем межведомственного эле</w:t>
      </w:r>
      <w:r w:rsidRPr="00C20A47">
        <w:rPr>
          <w:rFonts w:eastAsia="Calibri"/>
          <w:sz w:val="20"/>
          <w:szCs w:val="20"/>
        </w:rPr>
        <w:t>к</w:t>
      </w:r>
      <w:r w:rsidRPr="00C20A47">
        <w:rPr>
          <w:rFonts w:eastAsia="Calibri"/>
          <w:sz w:val="20"/>
          <w:szCs w:val="20"/>
        </w:rPr>
        <w:t xml:space="preserve">тронного взаимодействия комиссия возвращает без рассмотрения заявление и соответствующие документы в течение 15 дней со дня истечения срока, предусмотренного </w:t>
      </w:r>
      <w:hyperlink w:anchor="sub_1046" w:history="1">
        <w:r w:rsidRPr="00C20A47">
          <w:rPr>
            <w:rFonts w:eastAsia="Calibri"/>
            <w:sz w:val="20"/>
            <w:szCs w:val="20"/>
          </w:rPr>
          <w:t>абзацем первым</w:t>
        </w:r>
      </w:hyperlink>
      <w:r w:rsidRPr="00C20A47">
        <w:rPr>
          <w:rFonts w:eastAsia="Calibri"/>
          <w:sz w:val="20"/>
          <w:szCs w:val="20"/>
        </w:rPr>
        <w:t xml:space="preserve"> настоящего пункта».</w:t>
      </w:r>
      <w:proofErr w:type="gramEnd"/>
    </w:p>
    <w:bookmarkEnd w:id="1"/>
    <w:p w:rsidR="002F5BB0" w:rsidRPr="00C20A47" w:rsidRDefault="002F5BB0" w:rsidP="002F5BB0">
      <w:pPr>
        <w:ind w:firstLine="709"/>
        <w:jc w:val="both"/>
        <w:rPr>
          <w:sz w:val="20"/>
          <w:szCs w:val="20"/>
        </w:rPr>
      </w:pPr>
      <w:r w:rsidRPr="00C20A47">
        <w:rPr>
          <w:sz w:val="20"/>
          <w:szCs w:val="20"/>
        </w:rPr>
        <w:t>1.3 Пункт 6.5 части 6 Положения изложить в новой редакции:</w:t>
      </w:r>
    </w:p>
    <w:p w:rsidR="002F5BB0" w:rsidRPr="00C20A47" w:rsidRDefault="002F5BB0" w:rsidP="002F5BB0">
      <w:pPr>
        <w:ind w:firstLine="709"/>
        <w:jc w:val="both"/>
        <w:rPr>
          <w:sz w:val="20"/>
          <w:szCs w:val="20"/>
        </w:rPr>
      </w:pPr>
      <w:r w:rsidRPr="00C20A47">
        <w:rPr>
          <w:sz w:val="20"/>
          <w:szCs w:val="20"/>
        </w:rPr>
        <w:t>«6.5. По результатам работы межведомственная комиссия принимает одно из следующих решений:</w:t>
      </w:r>
    </w:p>
    <w:p w:rsidR="002F5BB0" w:rsidRPr="00C20A47" w:rsidRDefault="002F5BB0" w:rsidP="002F5BB0">
      <w:pPr>
        <w:ind w:firstLine="709"/>
        <w:jc w:val="both"/>
        <w:rPr>
          <w:sz w:val="20"/>
          <w:szCs w:val="20"/>
        </w:rPr>
      </w:pPr>
      <w:r w:rsidRPr="00C20A47">
        <w:rPr>
          <w:sz w:val="20"/>
          <w:szCs w:val="20"/>
        </w:rPr>
        <w:lastRenderedPageBreak/>
        <w:t>- о соответствии помещения требованиям, предъявляемым к жилому пом</w:t>
      </w:r>
      <w:r w:rsidRPr="00C20A47">
        <w:rPr>
          <w:sz w:val="20"/>
          <w:szCs w:val="20"/>
        </w:rPr>
        <w:t>е</w:t>
      </w:r>
      <w:r w:rsidRPr="00C20A47">
        <w:rPr>
          <w:sz w:val="20"/>
          <w:szCs w:val="20"/>
        </w:rPr>
        <w:t>щению, и его пригодности для проживания;</w:t>
      </w:r>
    </w:p>
    <w:p w:rsidR="002F5BB0" w:rsidRPr="00C20A47" w:rsidRDefault="002F5BB0" w:rsidP="002F5BB0">
      <w:pPr>
        <w:ind w:firstLine="709"/>
        <w:jc w:val="both"/>
        <w:rPr>
          <w:sz w:val="20"/>
          <w:szCs w:val="20"/>
        </w:rPr>
      </w:pPr>
      <w:r w:rsidRPr="00C20A47">
        <w:rPr>
          <w:sz w:val="20"/>
          <w:szCs w:val="20"/>
        </w:rPr>
        <w:t>- о выявлении оснований для признания помещения подлежащим капитальному ремонту, реко</w:t>
      </w:r>
      <w:r w:rsidRPr="00C20A47">
        <w:rPr>
          <w:sz w:val="20"/>
          <w:szCs w:val="20"/>
        </w:rPr>
        <w:t>н</w:t>
      </w:r>
      <w:r w:rsidRPr="00C20A47">
        <w:rPr>
          <w:sz w:val="20"/>
          <w:szCs w:val="20"/>
        </w:rPr>
        <w:t>струкции или перепланировке (при необходимости с технико-экономическим обоснованием) с целью пр</w:t>
      </w:r>
      <w:r w:rsidRPr="00C20A47">
        <w:rPr>
          <w:sz w:val="20"/>
          <w:szCs w:val="20"/>
        </w:rPr>
        <w:t>и</w:t>
      </w:r>
      <w:r w:rsidRPr="00C20A47">
        <w:rPr>
          <w:sz w:val="20"/>
          <w:szCs w:val="20"/>
        </w:rPr>
        <w:t>ведения утраченных в процессе эксплуатации характеристик жилого помещения в соответствие с установленными в П</w:t>
      </w:r>
      <w:r w:rsidRPr="00C20A47">
        <w:rPr>
          <w:sz w:val="20"/>
          <w:szCs w:val="20"/>
        </w:rPr>
        <w:t>о</w:t>
      </w:r>
      <w:r w:rsidRPr="00C20A47">
        <w:rPr>
          <w:sz w:val="20"/>
          <w:szCs w:val="20"/>
        </w:rPr>
        <w:t>становлении от 28.01.2006 №47 требованиями;</w:t>
      </w:r>
    </w:p>
    <w:p w:rsidR="002F5BB0" w:rsidRPr="00C20A47" w:rsidRDefault="002F5BB0" w:rsidP="002F5BB0">
      <w:pPr>
        <w:ind w:firstLine="709"/>
        <w:jc w:val="both"/>
        <w:rPr>
          <w:sz w:val="20"/>
          <w:szCs w:val="20"/>
        </w:rPr>
      </w:pPr>
      <w:r w:rsidRPr="00C20A47">
        <w:rPr>
          <w:sz w:val="20"/>
          <w:szCs w:val="20"/>
        </w:rPr>
        <w:t xml:space="preserve">- о выявлении оснований для признания помещения </w:t>
      </w:r>
      <w:proofErr w:type="gramStart"/>
      <w:r w:rsidRPr="00C20A47">
        <w:rPr>
          <w:sz w:val="20"/>
          <w:szCs w:val="20"/>
        </w:rPr>
        <w:t>непригодным</w:t>
      </w:r>
      <w:proofErr w:type="gramEnd"/>
      <w:r w:rsidRPr="00C20A47">
        <w:rPr>
          <w:sz w:val="20"/>
          <w:szCs w:val="20"/>
        </w:rPr>
        <w:t xml:space="preserve"> для пр</w:t>
      </w:r>
      <w:r w:rsidRPr="00C20A47">
        <w:rPr>
          <w:sz w:val="20"/>
          <w:szCs w:val="20"/>
        </w:rPr>
        <w:t>о</w:t>
      </w:r>
      <w:r w:rsidRPr="00C20A47">
        <w:rPr>
          <w:sz w:val="20"/>
          <w:szCs w:val="20"/>
        </w:rPr>
        <w:t>живания;</w:t>
      </w:r>
    </w:p>
    <w:p w:rsidR="002F5BB0" w:rsidRPr="00C20A47" w:rsidRDefault="002F5BB0" w:rsidP="002F5BB0">
      <w:pPr>
        <w:ind w:firstLine="709"/>
        <w:jc w:val="both"/>
        <w:rPr>
          <w:sz w:val="20"/>
          <w:szCs w:val="20"/>
        </w:rPr>
      </w:pPr>
      <w:r w:rsidRPr="00C20A47">
        <w:rPr>
          <w:sz w:val="20"/>
          <w:szCs w:val="20"/>
        </w:rPr>
        <w:t>- о выявлении оснований для признания многоквартирного дома аварийным и подлежащим реко</w:t>
      </w:r>
      <w:r w:rsidRPr="00C20A47">
        <w:rPr>
          <w:sz w:val="20"/>
          <w:szCs w:val="20"/>
        </w:rPr>
        <w:t>н</w:t>
      </w:r>
      <w:r w:rsidRPr="00C20A47">
        <w:rPr>
          <w:sz w:val="20"/>
          <w:szCs w:val="20"/>
        </w:rPr>
        <w:t>струкции;</w:t>
      </w:r>
    </w:p>
    <w:p w:rsidR="002F5BB0" w:rsidRPr="00C20A47" w:rsidRDefault="002F5BB0" w:rsidP="002F5BB0">
      <w:pPr>
        <w:ind w:firstLine="709"/>
        <w:jc w:val="both"/>
        <w:rPr>
          <w:sz w:val="20"/>
          <w:szCs w:val="20"/>
        </w:rPr>
      </w:pPr>
      <w:r w:rsidRPr="00C20A47">
        <w:rPr>
          <w:sz w:val="20"/>
          <w:szCs w:val="20"/>
        </w:rPr>
        <w:t>- о выявлении оснований для признания многоквартирного дома ав</w:t>
      </w:r>
      <w:r w:rsidRPr="00C20A47">
        <w:rPr>
          <w:sz w:val="20"/>
          <w:szCs w:val="20"/>
        </w:rPr>
        <w:t>а</w:t>
      </w:r>
      <w:r w:rsidRPr="00C20A47">
        <w:rPr>
          <w:sz w:val="20"/>
          <w:szCs w:val="20"/>
        </w:rPr>
        <w:t>рийным и подлежащим сносу.</w:t>
      </w:r>
    </w:p>
    <w:p w:rsidR="002F5BB0" w:rsidRPr="00C20A47" w:rsidRDefault="002F5BB0" w:rsidP="002F5BB0">
      <w:pPr>
        <w:ind w:firstLine="709"/>
        <w:jc w:val="both"/>
        <w:rPr>
          <w:sz w:val="20"/>
          <w:szCs w:val="20"/>
        </w:rPr>
      </w:pPr>
      <w:r w:rsidRPr="00C20A47">
        <w:rPr>
          <w:sz w:val="20"/>
          <w:szCs w:val="20"/>
        </w:rPr>
        <w:t>- об отсутствии оснований для признания многоквартирного дома авари</w:t>
      </w:r>
      <w:r w:rsidRPr="00C20A47">
        <w:rPr>
          <w:sz w:val="20"/>
          <w:szCs w:val="20"/>
        </w:rPr>
        <w:t>й</w:t>
      </w:r>
      <w:r w:rsidRPr="00C20A47">
        <w:rPr>
          <w:sz w:val="20"/>
          <w:szCs w:val="20"/>
        </w:rPr>
        <w:t>ным и подлежащим сносу или реконструкции.</w:t>
      </w:r>
    </w:p>
    <w:p w:rsidR="002F5BB0" w:rsidRPr="00C20A47" w:rsidRDefault="002F5BB0" w:rsidP="002F5BB0">
      <w:pPr>
        <w:ind w:firstLine="709"/>
        <w:jc w:val="both"/>
        <w:rPr>
          <w:sz w:val="20"/>
          <w:szCs w:val="20"/>
        </w:rPr>
      </w:pPr>
      <w:r w:rsidRPr="00C20A47">
        <w:rPr>
          <w:sz w:val="20"/>
          <w:szCs w:val="20"/>
        </w:rPr>
        <w:t>Решение межведомственной комиссии оформляется в виде заключения либо в виде решения о пр</w:t>
      </w:r>
      <w:r w:rsidRPr="00C20A47">
        <w:rPr>
          <w:sz w:val="20"/>
          <w:szCs w:val="20"/>
        </w:rPr>
        <w:t>о</w:t>
      </w:r>
      <w:r w:rsidRPr="00C20A47">
        <w:rPr>
          <w:sz w:val="20"/>
          <w:szCs w:val="20"/>
        </w:rPr>
        <w:t>ведении дополнительного обследования оцениваемого помещения. Заключение, решение и акт обследов</w:t>
      </w:r>
      <w:r w:rsidRPr="00C20A47">
        <w:rPr>
          <w:sz w:val="20"/>
          <w:szCs w:val="20"/>
        </w:rPr>
        <w:t>а</w:t>
      </w:r>
      <w:r w:rsidRPr="00C20A47">
        <w:rPr>
          <w:sz w:val="20"/>
          <w:szCs w:val="20"/>
        </w:rPr>
        <w:t>ния межведомственной комиссии с</w:t>
      </w:r>
      <w:r w:rsidRPr="00C20A47">
        <w:rPr>
          <w:sz w:val="20"/>
          <w:szCs w:val="20"/>
        </w:rPr>
        <w:t>о</w:t>
      </w:r>
      <w:r w:rsidRPr="00C20A47">
        <w:rPr>
          <w:sz w:val="20"/>
          <w:szCs w:val="20"/>
        </w:rPr>
        <w:t>ставляются в трех экземплярах».</w:t>
      </w:r>
    </w:p>
    <w:p w:rsidR="002F5BB0" w:rsidRPr="00C20A47" w:rsidRDefault="002F5BB0" w:rsidP="002F5BB0">
      <w:pPr>
        <w:pStyle w:val="a3"/>
        <w:numPr>
          <w:ilvl w:val="1"/>
          <w:numId w:val="15"/>
        </w:num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0A47">
        <w:rPr>
          <w:rFonts w:ascii="Times New Roman" w:hAnsi="Times New Roman"/>
          <w:sz w:val="20"/>
          <w:szCs w:val="20"/>
        </w:rPr>
        <w:t>Пункт 6.8 части 6 дополнить абзацем следующего содерж</w:t>
      </w:r>
      <w:r w:rsidRPr="00C20A47">
        <w:rPr>
          <w:rFonts w:ascii="Times New Roman" w:hAnsi="Times New Roman"/>
          <w:sz w:val="20"/>
          <w:szCs w:val="20"/>
        </w:rPr>
        <w:t>а</w:t>
      </w:r>
      <w:r w:rsidRPr="00C20A47">
        <w:rPr>
          <w:rFonts w:ascii="Times New Roman" w:hAnsi="Times New Roman"/>
          <w:sz w:val="20"/>
          <w:szCs w:val="20"/>
        </w:rPr>
        <w:t>ния:</w:t>
      </w:r>
    </w:p>
    <w:p w:rsidR="002F5BB0" w:rsidRPr="00C20A47" w:rsidRDefault="002F5BB0" w:rsidP="002F5BB0">
      <w:pPr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C20A47">
        <w:rPr>
          <w:sz w:val="20"/>
          <w:szCs w:val="20"/>
        </w:rPr>
        <w:t>«</w:t>
      </w:r>
      <w:bookmarkStart w:id="2" w:name="sub_105103"/>
      <w:r w:rsidRPr="00C20A47">
        <w:rPr>
          <w:rFonts w:eastAsia="Calibri"/>
          <w:sz w:val="20"/>
          <w:szCs w:val="20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</w:t>
      </w:r>
      <w:r w:rsidRPr="00C20A47">
        <w:rPr>
          <w:rFonts w:eastAsia="Calibri"/>
          <w:sz w:val="20"/>
          <w:szCs w:val="20"/>
        </w:rPr>
        <w:t>е</w:t>
      </w:r>
      <w:r w:rsidRPr="00C20A47">
        <w:rPr>
          <w:rFonts w:eastAsia="Calibri"/>
          <w:sz w:val="20"/>
          <w:szCs w:val="20"/>
        </w:rPr>
        <w:t>одолимой силы, решение, предусмотренное пунктом 6.5 настоящего Положения, направляется в 5-дневный срок в органы прокуратуры для решения вопроса о</w:t>
      </w:r>
      <w:proofErr w:type="gramEnd"/>
      <w:r w:rsidRPr="00C20A47">
        <w:rPr>
          <w:rFonts w:eastAsia="Calibri"/>
          <w:sz w:val="20"/>
          <w:szCs w:val="20"/>
        </w:rPr>
        <w:t xml:space="preserve"> </w:t>
      </w:r>
      <w:proofErr w:type="gramStart"/>
      <w:r w:rsidRPr="00C20A47">
        <w:rPr>
          <w:rFonts w:eastAsia="Calibri"/>
          <w:sz w:val="20"/>
          <w:szCs w:val="20"/>
        </w:rPr>
        <w:t>принятии</w:t>
      </w:r>
      <w:proofErr w:type="gramEnd"/>
      <w:r w:rsidRPr="00C20A47">
        <w:rPr>
          <w:rFonts w:eastAsia="Calibri"/>
          <w:sz w:val="20"/>
          <w:szCs w:val="20"/>
        </w:rPr>
        <w:t xml:space="preserve"> мер, предусмотренных законодател</w:t>
      </w:r>
      <w:r w:rsidRPr="00C20A47">
        <w:rPr>
          <w:rFonts w:eastAsia="Calibri"/>
          <w:sz w:val="20"/>
          <w:szCs w:val="20"/>
        </w:rPr>
        <w:t>ь</w:t>
      </w:r>
      <w:r w:rsidRPr="00C20A47">
        <w:rPr>
          <w:rFonts w:eastAsia="Calibri"/>
          <w:sz w:val="20"/>
          <w:szCs w:val="20"/>
        </w:rPr>
        <w:t>ством Российской Федерации»</w:t>
      </w:r>
    </w:p>
    <w:bookmarkEnd w:id="2"/>
    <w:p w:rsidR="002F5BB0" w:rsidRPr="00C20A47" w:rsidRDefault="002F5BB0" w:rsidP="002F5BB0">
      <w:pPr>
        <w:pStyle w:val="a3"/>
        <w:numPr>
          <w:ilvl w:val="0"/>
          <w:numId w:val="1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C20A47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20A47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</w:t>
      </w:r>
      <w:r w:rsidRPr="00C20A47">
        <w:rPr>
          <w:rFonts w:ascii="Times New Roman" w:hAnsi="Times New Roman"/>
          <w:i/>
          <w:sz w:val="20"/>
          <w:szCs w:val="20"/>
        </w:rPr>
        <w:t>.</w:t>
      </w:r>
    </w:p>
    <w:p w:rsidR="002F5BB0" w:rsidRPr="00C20A47" w:rsidRDefault="002F5BB0" w:rsidP="002F5BB0">
      <w:pPr>
        <w:pStyle w:val="a3"/>
        <w:numPr>
          <w:ilvl w:val="0"/>
          <w:numId w:val="1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20A47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</w:t>
      </w:r>
      <w:r w:rsidRPr="00C20A47">
        <w:rPr>
          <w:rFonts w:ascii="Times New Roman" w:hAnsi="Times New Roman"/>
          <w:sz w:val="20"/>
          <w:szCs w:val="20"/>
        </w:rPr>
        <w:t>б</w:t>
      </w:r>
      <w:r w:rsidRPr="00C20A47">
        <w:rPr>
          <w:rFonts w:ascii="Times New Roman" w:hAnsi="Times New Roman"/>
          <w:sz w:val="20"/>
          <w:szCs w:val="20"/>
        </w:rPr>
        <w:t>ликования в печатном издании «</w:t>
      </w:r>
      <w:proofErr w:type="spellStart"/>
      <w:r w:rsidRPr="00C20A47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C20A47">
        <w:rPr>
          <w:rFonts w:ascii="Times New Roman" w:hAnsi="Times New Roman"/>
          <w:sz w:val="20"/>
          <w:szCs w:val="20"/>
        </w:rPr>
        <w:t xml:space="preserve"> Вестник»</w:t>
      </w:r>
      <w:r w:rsidRPr="00C20A47">
        <w:rPr>
          <w:rFonts w:ascii="Times New Roman" w:hAnsi="Times New Roman"/>
          <w:i/>
          <w:sz w:val="20"/>
          <w:szCs w:val="20"/>
        </w:rPr>
        <w:t>.</w:t>
      </w:r>
    </w:p>
    <w:p w:rsidR="002F5BB0" w:rsidRPr="00C20A47" w:rsidRDefault="002F5BB0" w:rsidP="002F5BB0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0"/>
          <w:szCs w:val="20"/>
        </w:rPr>
      </w:pPr>
    </w:p>
    <w:p w:rsidR="002F5BB0" w:rsidRPr="00C20A47" w:rsidRDefault="002F5BB0" w:rsidP="002F5BB0">
      <w:pPr>
        <w:jc w:val="both"/>
        <w:rPr>
          <w:sz w:val="20"/>
          <w:szCs w:val="20"/>
        </w:rPr>
      </w:pPr>
      <w:r w:rsidRPr="00C20A47">
        <w:rPr>
          <w:sz w:val="20"/>
          <w:szCs w:val="20"/>
        </w:rPr>
        <w:t>Глава Каратузского сельсовета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20A47">
        <w:rPr>
          <w:sz w:val="20"/>
          <w:szCs w:val="20"/>
        </w:rPr>
        <w:t>А.А.Саар</w:t>
      </w:r>
      <w:proofErr w:type="spellEnd"/>
    </w:p>
    <w:p w:rsidR="002F5BB0" w:rsidRPr="00C20A47" w:rsidRDefault="002F5BB0" w:rsidP="002F5BB0">
      <w:pPr>
        <w:ind w:left="4956" w:right="282" w:firstLine="708"/>
        <w:rPr>
          <w:bCs/>
          <w:iCs/>
          <w:sz w:val="20"/>
          <w:szCs w:val="20"/>
        </w:rPr>
      </w:pPr>
    </w:p>
    <w:p w:rsidR="002F5BB0" w:rsidRPr="00C20A47" w:rsidRDefault="002F5BB0" w:rsidP="002F5BB0">
      <w:pPr>
        <w:ind w:left="4956" w:right="282" w:firstLine="708"/>
        <w:rPr>
          <w:bCs/>
          <w:iCs/>
          <w:sz w:val="20"/>
          <w:szCs w:val="20"/>
        </w:rPr>
      </w:pPr>
    </w:p>
    <w:p w:rsidR="002F5BB0" w:rsidRPr="00C20A47" w:rsidRDefault="002F5BB0" w:rsidP="002F5BB0">
      <w:pPr>
        <w:ind w:left="4956" w:right="282" w:firstLine="708"/>
        <w:rPr>
          <w:bCs/>
          <w:iCs/>
          <w:sz w:val="20"/>
          <w:szCs w:val="20"/>
        </w:rPr>
      </w:pPr>
    </w:p>
    <w:p w:rsidR="002F5BB0" w:rsidRPr="00C20A47" w:rsidRDefault="002F5BB0" w:rsidP="002F5BB0">
      <w:pPr>
        <w:adjustRightInd w:val="0"/>
        <w:ind w:left="2832" w:firstLine="708"/>
        <w:jc w:val="right"/>
        <w:rPr>
          <w:sz w:val="20"/>
          <w:szCs w:val="20"/>
        </w:rPr>
      </w:pPr>
      <w:bookmarkStart w:id="3" w:name="P41"/>
      <w:bookmarkEnd w:id="3"/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АДМИНИСТРАЦИЯ КАРАТУЗСКОГО СЕЛЬСОВЕТА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ПОСТАНОВЛЕНИЕ</w:t>
      </w:r>
    </w:p>
    <w:p w:rsidR="002F5BB0" w:rsidRPr="00AA15B5" w:rsidRDefault="002F5BB0" w:rsidP="002F5BB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F5BB0" w:rsidRPr="00AA15B5" w:rsidRDefault="002F5BB0" w:rsidP="002F5BB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22.05.2018г.</w:t>
      </w:r>
      <w:r w:rsidRPr="00AA15B5">
        <w:rPr>
          <w:sz w:val="20"/>
          <w:szCs w:val="20"/>
        </w:rPr>
        <w:tab/>
      </w:r>
      <w:r w:rsidRPr="00AA15B5">
        <w:rPr>
          <w:sz w:val="20"/>
          <w:szCs w:val="20"/>
        </w:rPr>
        <w:tab/>
      </w:r>
      <w:r w:rsidRPr="00AA15B5">
        <w:rPr>
          <w:sz w:val="20"/>
          <w:szCs w:val="20"/>
        </w:rPr>
        <w:tab/>
      </w:r>
      <w:r w:rsidRPr="00AA15B5">
        <w:rPr>
          <w:sz w:val="20"/>
          <w:szCs w:val="20"/>
        </w:rPr>
        <w:tab/>
        <w:t>с. Каратузское</w:t>
      </w:r>
      <w:r w:rsidRPr="00AA15B5">
        <w:rPr>
          <w:sz w:val="20"/>
          <w:szCs w:val="20"/>
        </w:rPr>
        <w:tab/>
      </w:r>
      <w:r w:rsidRPr="00AA15B5">
        <w:rPr>
          <w:sz w:val="20"/>
          <w:szCs w:val="20"/>
        </w:rPr>
        <w:tab/>
      </w:r>
      <w:r w:rsidRPr="00AA15B5">
        <w:rPr>
          <w:sz w:val="20"/>
          <w:szCs w:val="20"/>
        </w:rPr>
        <w:tab/>
        <w:t>№ 90-П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2F5BB0" w:rsidRPr="00AA15B5" w:rsidRDefault="002F5BB0" w:rsidP="002F5BB0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бюджета Каратузского сельсовета, главными администраторами (администраторами) доходов бюджета Каратузского сельсовета, главными администраторами (администраторами) источников финансирования дефицита бюджета Каратузского сельсовета.</w:t>
      </w:r>
    </w:p>
    <w:p w:rsidR="002F5BB0" w:rsidRPr="00AA15B5" w:rsidRDefault="002F5BB0" w:rsidP="002F5BB0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sz w:val="20"/>
          <w:szCs w:val="20"/>
        </w:rPr>
      </w:pPr>
    </w:p>
    <w:p w:rsidR="002F5BB0" w:rsidRPr="00AA15B5" w:rsidRDefault="002F5BB0" w:rsidP="002F5BB0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В соответствии с пунктом 3 статьи 267.1 и статьи 270.2 Бюджетного кодекса Российской Федерации, руководствуясь Уставом Каратузского сельсовета Каратузского района Красноярского края,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ПОСТАНОВЛЯЮ: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1. Утвердить Порядок осуществления внутреннего финансового контроля и внутреннего финансового аудита главными распорядителями (распорядителями) средств бюджета Каратузского сельсовета, главными администраторами (администраторами) доходов бюджета Каратузского сельсовета, главными администраторами (администраторами) источников финансирования дефицита бюджета Каратузского сельсовета согласно приложению к настоящему постановлению;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 xml:space="preserve">2. </w:t>
      </w:r>
      <w:proofErr w:type="gramStart"/>
      <w:r w:rsidRPr="00AA15B5">
        <w:rPr>
          <w:sz w:val="20"/>
          <w:szCs w:val="20"/>
        </w:rPr>
        <w:t>Контроль за</w:t>
      </w:r>
      <w:proofErr w:type="gramEnd"/>
      <w:r w:rsidRPr="00AA15B5">
        <w:rPr>
          <w:sz w:val="20"/>
          <w:szCs w:val="20"/>
        </w:rPr>
        <w:t xml:space="preserve"> исполнением настоящего постановления оставляю за собой;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 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AA15B5">
        <w:rPr>
          <w:sz w:val="20"/>
          <w:szCs w:val="20"/>
        </w:rPr>
        <w:t>Каратузский</w:t>
      </w:r>
      <w:proofErr w:type="spellEnd"/>
      <w:r w:rsidRPr="00AA15B5">
        <w:rPr>
          <w:sz w:val="20"/>
          <w:szCs w:val="20"/>
        </w:rPr>
        <w:t xml:space="preserve"> Вестник».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2F5BB0" w:rsidRPr="00AA15B5" w:rsidRDefault="002F5BB0" w:rsidP="002F5BB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Глава Каратузского сельсовета</w:t>
      </w:r>
      <w:r w:rsidRPr="00AA15B5">
        <w:rPr>
          <w:sz w:val="20"/>
          <w:szCs w:val="20"/>
        </w:rPr>
        <w:tab/>
      </w:r>
      <w:r w:rsidRPr="00AA15B5">
        <w:rPr>
          <w:sz w:val="20"/>
          <w:szCs w:val="20"/>
        </w:rPr>
        <w:tab/>
      </w:r>
      <w:r w:rsidRPr="00AA15B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15B5">
        <w:rPr>
          <w:sz w:val="20"/>
          <w:szCs w:val="20"/>
        </w:rPr>
        <w:tab/>
      </w:r>
      <w:r w:rsidRPr="00AA15B5">
        <w:rPr>
          <w:sz w:val="20"/>
          <w:szCs w:val="20"/>
        </w:rPr>
        <w:tab/>
        <w:t>А.А. Саар</w:t>
      </w:r>
    </w:p>
    <w:p w:rsidR="002F5BB0" w:rsidRPr="00AA15B5" w:rsidRDefault="002F5BB0" w:rsidP="002F5BB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</w:rPr>
      </w:pP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Приложение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к Постановлению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от 22.05.2018г. № 90-П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0"/>
          <w:szCs w:val="20"/>
        </w:rPr>
      </w:pP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0"/>
          <w:szCs w:val="20"/>
        </w:rPr>
      </w:pPr>
      <w:r w:rsidRPr="00AA15B5">
        <w:rPr>
          <w:b/>
          <w:sz w:val="20"/>
          <w:szCs w:val="20"/>
        </w:rPr>
        <w:t>Порядок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0"/>
          <w:szCs w:val="20"/>
        </w:rPr>
      </w:pPr>
      <w:r w:rsidRPr="00AA15B5">
        <w:rPr>
          <w:b/>
          <w:sz w:val="20"/>
          <w:szCs w:val="20"/>
        </w:rPr>
        <w:t xml:space="preserve">осуществления внутреннего финансового контроля и внутреннего финансового аудита главными распорядителями (распорядителями) средств бюджета Каратузского сельсовета, главными администраторами </w:t>
      </w:r>
      <w:r w:rsidRPr="00AA15B5">
        <w:rPr>
          <w:b/>
          <w:sz w:val="20"/>
          <w:szCs w:val="20"/>
        </w:rPr>
        <w:lastRenderedPageBreak/>
        <w:t>(администраторами) доходов бюджета Каратузского сельсовета, главными администраторами (администраторами) источников финансирования дефицита бюджета Каратузского сельсовета.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1. ОБЩИЕ ПОЛОЖЕНИЯ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 xml:space="preserve">1.1. </w:t>
      </w:r>
      <w:proofErr w:type="gramStart"/>
      <w:r w:rsidRPr="00AA15B5">
        <w:rPr>
          <w:sz w:val="20"/>
          <w:szCs w:val="20"/>
        </w:rPr>
        <w:t>Порядок осуществления внутреннего финансового контроля и внутреннего финансового аудита главными распорядителями (распорядителями) средств бюджета Каратузского сельсовета, главными администраторами (администраторами) доходов бюджета Каратузского сельсовета, главными администраторами (администраторами) источников финансирования дефицита бюджета  Каратузского сельсовета (далее – Порядок) определяет процедуру осуществления главными распорядителями (распорядителями) средств бюджета Каратузского сельсовета, главными администраторами (администраторами) доходов бюджета Каратузского сельсовета, главными администраторами (администраторами) источников финансирования дефицита бюджета Каратузского сельсовета</w:t>
      </w:r>
      <w:proofErr w:type="gramEnd"/>
      <w:r w:rsidRPr="00AA15B5">
        <w:rPr>
          <w:sz w:val="20"/>
          <w:szCs w:val="20"/>
        </w:rPr>
        <w:t xml:space="preserve"> (далее – органы внутреннего контроля и аудита) организации, планирования и проведения внутреннего финансового контроля и внутреннего финансового аудита, оформления и рассмотрения результатов внутреннего финансового контроля и внутреннего финансового аудита, составления и представления отчетности о результатах внутреннего финансового аудита.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1.2. Органами внутреннего контроля и аудита утверждается порядок осуществления ими внутреннего финансового контроля и внутреннего финансового аудита с учетом положений Порядка.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bCs/>
          <w:sz w:val="20"/>
          <w:szCs w:val="20"/>
        </w:rPr>
        <w:t>2. ОСУЩЕСТВЛЕНИЕ ВНУТРЕННЕГО ФИНАНСОВОГО КОНТРОЛЯ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 2.1. Внутренний финансовый контроль осуществляется непрерывно руководителями, заместителями руководителей, иными должностными лицами органа внутреннего контроля и аудита, организующими и выполняющими внутренние процедуры составления и исполнения бюджета Каратузского сельсовета (далее – бюджет), ведения бюджетного учета и составления бюджетной отчетности (далее - внутренние бюджетные процедуры).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2.2. Внутренний финансовый контроль направлен: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на соблюдение правовых актов органа внутреннего контроля и аудита, регулирующих составление и исполнение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на подготовку и организацию мер по повышению экономности и результативности использования бюджетных средств.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2.3. Объектами внутреннего финансового контроля (далее - объекты контроля), осуществляемого: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главными распорядителями (распорядителями) средств бюджета, являются соответствующие главные распорядители средств бюджета и подведомственные им распорядители и получатели средств бюджета;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главными администраторами (администраторами) доходов бюджета, являются соответствующие главные администраторы доходов бюджета и подведомственные им администраторы доходов бюджета;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главными администраторами (администраторами) источников финансирования дефицита бюджета, являются соответствующие главные администраторы источников финансирования дефицита бюджета и подведомственные им администраторы источников финансирования дефицита бюджета.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2.4. Внутренний финансовый контроль осуществляется в органах внутреннего контроля и аудита и получателя средств бюджета, исполняющих бюджетные полномочия.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2.5. Должностные лица органов внутреннего контроля и аудита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1)  составление и представление документов в финансовое управление администрации Каратузского района,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2) составление и представление документов органу внутреннего контроля и аудита, необходимых для составления и рассмотрения проекта бюджета;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3)  составление и представление документов в финансовое управление администрации Каратузского района, необходимых для составления и ведения кассового плана по доходам бюджета, расходам  бюджета и источникам финансирования дефицита бюджета;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4) составление, утверждение и ведение бюджетной росписи главного распорядителя (распорядителя) средств бюджета;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5) составление и направление документов в финансовое управление администрации Каратузского района,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главных распорядителей средств бюджета;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6) составление, утверждение и ведение бюджетных смет и свода бюджетных смет;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7) формирование и утверждение муниципальных заданий в отношении подведомственных муниципальных учреждений;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8) исполнение бюджетной сметы;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9) принятие и исполнение бюджетных обязательств;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 xml:space="preserve">10) осуществление начисления, учета и </w:t>
      </w:r>
      <w:proofErr w:type="gramStart"/>
      <w:r w:rsidRPr="00AA15B5">
        <w:rPr>
          <w:sz w:val="20"/>
          <w:szCs w:val="20"/>
        </w:rPr>
        <w:t>контроля за</w:t>
      </w:r>
      <w:proofErr w:type="gramEnd"/>
      <w:r w:rsidRPr="00AA15B5">
        <w:rPr>
          <w:sz w:val="20"/>
          <w:szCs w:val="20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lastRenderedPageBreak/>
        <w:t>11) 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12) принятие решений о зачете (об уточнении) платежей в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13)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 xml:space="preserve">14) составление и представление подведомственными распорядителями и получателями средств бюджета, администраторами доходов бюджета, администраторами </w:t>
      </w:r>
      <w:proofErr w:type="gramStart"/>
      <w:r w:rsidRPr="00AA15B5">
        <w:rPr>
          <w:sz w:val="20"/>
          <w:szCs w:val="20"/>
        </w:rPr>
        <w:t>источников финансирования дефицита бюджета бюджетной отчетности</w:t>
      </w:r>
      <w:proofErr w:type="gramEnd"/>
      <w:r w:rsidRPr="00AA15B5">
        <w:rPr>
          <w:sz w:val="20"/>
          <w:szCs w:val="20"/>
        </w:rPr>
        <w:t xml:space="preserve"> соответствующему органу внутреннего контроля и аудита;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15)  составление и представление органом внутреннего контроля и аудита сводной бюджетной отчетности в финансовое управление администрации Каратузского района;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 xml:space="preserve">16) составление и предоставление финансовым управлением </w:t>
      </w:r>
      <w:proofErr w:type="gramStart"/>
      <w:r w:rsidRPr="00AA15B5">
        <w:rPr>
          <w:sz w:val="20"/>
          <w:szCs w:val="20"/>
        </w:rPr>
        <w:t>администрации  Каратузского района бюджетной отчетности администрации Каратузского сельсовета</w:t>
      </w:r>
      <w:proofErr w:type="gramEnd"/>
      <w:r w:rsidRPr="00AA15B5">
        <w:rPr>
          <w:sz w:val="20"/>
          <w:szCs w:val="20"/>
        </w:rPr>
        <w:t xml:space="preserve"> в  министерство финансов Красноярского края;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17) исполнение судебных актов по искам к администрации Каратузского сельсовета.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2.6. При осуществлении внутреннего финансового контроля производятся следующие контрольные действия: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проверка оформления документов на соответствие требованиям бюджетного законодательства, нормативных правовых актов Российской Федерации, Красноярского края и Каратузского района регулирующих бюджетные правоотношения, и внутренних стандартов;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авторизация операций (действий по формированию документов, необходимых для выполнения бюджетных процедур);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сверка данных;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сбор и анализ информации о результатах выполнения бюджетных процедур.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 xml:space="preserve">Контрольные действия подразделяются </w:t>
      </w:r>
      <w:proofErr w:type="gramStart"/>
      <w:r w:rsidRPr="00AA15B5">
        <w:rPr>
          <w:sz w:val="20"/>
          <w:szCs w:val="20"/>
        </w:rPr>
        <w:t>на</w:t>
      </w:r>
      <w:proofErr w:type="gramEnd"/>
      <w:r w:rsidRPr="00AA15B5">
        <w:rPr>
          <w:sz w:val="20"/>
          <w:szCs w:val="20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2.7. К методам проведения контрольных действий относятся: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самоконтроль;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контроль по уровню подчиненности (подведомственности).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2.8. К способам проведения контрольных действий относятся: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2.9. Органы внутреннего контроля и аудита осуществляют внутренний финансовый контроль на основании планов внутреннего финансового контроля (далее - план внутреннего контроля) на соответствующий календарный год.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Формирование планов внутреннего контроля осуществляется руководителем органа внутреннего контроля и аудита, ответственного за результаты выполнения внутренних бюджетных процедур.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proofErr w:type="gramStart"/>
      <w:r w:rsidRPr="00AA15B5">
        <w:rPr>
          <w:sz w:val="20"/>
          <w:szCs w:val="20"/>
        </w:rPr>
        <w:t>В плане внутреннего контроля по каждому отражаемому в нем предмету внутреннего финансового контроля (внутренней бюджетной процедуре)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и способах проведения контрольных действий, а также периодичности контрольных действий.</w:t>
      </w:r>
      <w:proofErr w:type="gramEnd"/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 xml:space="preserve">Утверждение планов внутреннего контроля осуществляется в срок не позднее 20 декабря года, предшествующего </w:t>
      </w:r>
      <w:proofErr w:type="gramStart"/>
      <w:r w:rsidRPr="00AA15B5">
        <w:rPr>
          <w:sz w:val="20"/>
          <w:szCs w:val="20"/>
        </w:rPr>
        <w:t>планируемому</w:t>
      </w:r>
      <w:proofErr w:type="gramEnd"/>
      <w:r w:rsidRPr="00AA15B5">
        <w:rPr>
          <w:sz w:val="20"/>
          <w:szCs w:val="20"/>
        </w:rPr>
        <w:t>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Изменение планов внутреннего контроля осуществляется по мотивированному обращению руководителя соответствующего структурного подразделения органа внутреннего контроля и аудита, ответственного за результаты выполнения внутренних бюджетных процедур.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Утверждение и изменение планов внутреннего контроля осуществляется правовым актом органа внутреннего контроля и аудита.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2.10. Внутренний финансовый контроль осуществляется с соблюдением периодичности, методов и способов проведения контрольных действий, указанных в планах внутреннего контроля.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 xml:space="preserve">2.11. </w:t>
      </w:r>
      <w:proofErr w:type="gramStart"/>
      <w:r w:rsidRPr="00AA15B5">
        <w:rPr>
          <w:sz w:val="20"/>
          <w:szCs w:val="20"/>
        </w:rPr>
        <w:t>Самоконтроль осуществляется сплошным способом должностным лицом органа внутреннего контроля и аудита путем проведения проверки каждой выполняемой им операции на соответствие бюджетному законодательству, нормативным правовым актам Российской Федерации и Красноярского края, регулирующим бюджетные правоотношения, внутренним стандартам и должностному регламенту, а также путем оценки причин и обстоятельств (факторов), негативно влияющих на совершение операции.</w:t>
      </w:r>
      <w:proofErr w:type="gramEnd"/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lastRenderedPageBreak/>
        <w:t>2.12. Контроль по уровню подчиненности осуществляется сплошным способом руководителем органа внутреннего контроля и аудита, ответственного за результаты выполнения внутренних бюджетных процедур, заместителем руководителя органа внутреннего контроля и аудита,  и (или) руководителем органа внутреннего контроля и аудита путем согласования ими операций (действий по формированию документов, необходимых для выполнения внутренних бюджетных процедур).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 xml:space="preserve">2.13. </w:t>
      </w:r>
      <w:proofErr w:type="gramStart"/>
      <w:r w:rsidRPr="00AA15B5">
        <w:rPr>
          <w:sz w:val="20"/>
          <w:szCs w:val="20"/>
        </w:rPr>
        <w:t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средств бюджета,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бюджетного законодательства, нормативных правовых актов Российской Федерации, Красноярского края и Каратузского района регулирующих бюджетные правоотношения, и внутренних стандартов, и (или</w:t>
      </w:r>
      <w:proofErr w:type="gramEnd"/>
      <w:r w:rsidRPr="00AA15B5">
        <w:rPr>
          <w:sz w:val="20"/>
          <w:szCs w:val="20"/>
        </w:rPr>
        <w:t>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2.14. К результатам внутреннего финансового контроля относятся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2.15. Информация о результатах внутреннего финансового контроля направляется руководителю органа внутреннего контроля и аудита не реже одного раза в квартал.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Порядок учета и хранения информации о результатах внутреннего финансового контроля устанавливается органом внутреннего контроля и аудита.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2.16. Руководитель органа внутреннего контроля и аудита рассматривает информацию о результатах внутреннего финансового контроля и аудита в течение 20 рабочих дней со дня ее поступления.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По итогам рассмотрения информации о результатах внутреннего финансового контроля руководителем органа внутреннего контроля и аудита принимаются решения с указанием сроков их выполнения, направленные: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на устранение выявленных недостатков и (или) нарушений при исполнении внутренних бюджетных процедур;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на изменение планов внутреннего контроля;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на изменение внутренних стандартов;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на ведение эффективной кадровой политики в отношении структурных подразделений органа внутреннего контроля и аудита.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2.17. Орган внутреннего контроля и аудита устанавливает порядок составления отчетности о результатах внутреннего финансового контроля, порядок учета и хранения информации о результатах внутреннего финансового контроля.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 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bookmarkStart w:id="4" w:name="Par114"/>
      <w:bookmarkEnd w:id="4"/>
      <w:r w:rsidRPr="00AA15B5">
        <w:rPr>
          <w:bCs/>
          <w:sz w:val="20"/>
          <w:szCs w:val="20"/>
        </w:rPr>
        <w:t>3. ОСУЩЕСТВЛЕНИЕ ВНУТРЕННЕГО ФИНАНСОВОГО АУДИТА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 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3.1. Внутренний финансовый аудит осуществляется уполномоченными должностными лицами органа внутреннего контроля и аудита (далее - субъект внутреннего аудита) на основе функциональной независимости.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3.2. Деятельность субъекта внутреннего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3.3. Целями внутреннего финансового аудита являются: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подготовка предложений по повышению экономности и результативности использования средств бюджета.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3.4. Предметом внутреннего финансового аудита является совокупность финансовых и хозяйственных операций, совершенных объектами внутреннего финансового аудита (далее - объект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3.5. Объектами аудита, осуществляемого: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главными распорядителями (распорядителями) средств   бюджета, являются соответствующие главные распорядители средств бюджета, подведомственные им распорядители и получатели средств бюджета;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lastRenderedPageBreak/>
        <w:t>главными администраторами (администраторами) доходов бюджета, являются соответствующие главные администраторы доходов бюджета и подведомственные им администраторы доходов бюджета;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главными администраторами (администраторами) источников финансирования дефицита бюджета, являются соответствующие главные администраторы источников финансирования дефицита бюджета и подведомственные им администраторы источников финансирования дефицита бюджета.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3.6. Внутренний финансовый аудит осуществляется посредством проведения плановых и внеплановых аудиторских проверок.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3.7. Плановые аудиторские проверки осуществляются в соответствии с годовым планом внутреннего финансового аудита, утверждаемым руководителем органа внутреннего контроля и аудита (далее - план аудита).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План аудита составляется и утверждается до начала очередного финансового года.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План аудита представляет собой перечень аудиторских проверок, которые планируется провести в очередном финансовом году.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По каждой аудиторской проверке в плане аудита указываются проверяемая внутренняя бюджетная процедура и объекты аудита, срок проведения аудиторской проверки, субъект внутреннего аудита.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Составление, утверждение и ведение плана аудита осуществляется в порядке, установленном органом внутреннего контроля и аудита.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 xml:space="preserve">3.8. </w:t>
      </w:r>
      <w:proofErr w:type="gramStart"/>
      <w:r w:rsidRPr="00AA15B5">
        <w:rPr>
          <w:sz w:val="20"/>
          <w:szCs w:val="20"/>
        </w:rPr>
        <w:t>Основанием для проведения внеплановых аудиторских проверок являются поручения Главы Каратузского сельсовета, а также поступление в адрес органа внутреннего контроля и аудита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бюджетного законодательства Российской Федерации, нормативных правовых актов Российской Федерации и Красноярского края, регулирующих</w:t>
      </w:r>
      <w:proofErr w:type="gramEnd"/>
      <w:r w:rsidRPr="00AA15B5">
        <w:rPr>
          <w:sz w:val="20"/>
          <w:szCs w:val="20"/>
        </w:rPr>
        <w:t xml:space="preserve"> бюджетные правоотношения.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3.9. Субъект внутреннего аудита при проведен</w:t>
      </w:r>
      <w:proofErr w:type="gramStart"/>
      <w:r w:rsidRPr="00AA15B5">
        <w:rPr>
          <w:sz w:val="20"/>
          <w:szCs w:val="20"/>
        </w:rPr>
        <w:t>ии ау</w:t>
      </w:r>
      <w:proofErr w:type="gramEnd"/>
      <w:r w:rsidRPr="00AA15B5">
        <w:rPr>
          <w:sz w:val="20"/>
          <w:szCs w:val="20"/>
        </w:rPr>
        <w:t>диторских проверок имеет право: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proofErr w:type="gramStart"/>
      <w:r w:rsidRPr="00AA15B5">
        <w:rPr>
          <w:sz w:val="20"/>
          <w:szCs w:val="20"/>
        </w:rPr>
        <w:t>на основании мотивированного запроса в устной и письменной форме, адресованного объекту аудита, экспертам и (или) третьим лицам по вопросам, связанным с осуществлением внутреннего финансового аудита, 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  <w:proofErr w:type="gramEnd"/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привлекать независимых экспертов и (или) третьих лиц.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Сроки направления и исполнения мотивированного запроса устанавливаются органом внутреннего контроля и аудита.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3.10. Субъект внутреннего аудита обязан: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соблюдать требования нормативных правовых актов в установленной сфере деятельности;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проводить аудиторские проверки в соответствии с программой аудиторской проверки;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знакомить руководителя или уполномоченное должностное лицо объекта аудита с программой аудиторской проверки, а также результатами аудиторских проверок (актами и заключениями).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3.11. Аудиторская проверка назначается правовым актом органа внутреннего контроля и аудита, к которому прилагается программа аудиторской проверки.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Программа аудиторской проверки должна содержать: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тему аудиторской проверки;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наименование объекта аудита;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перечень вопросов, подлежащих изучению в ходе аудиторской проверки, а также сроки ее проведения.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Предельные сроки проведения аудиторских проверок, основания для их приостановления и продления определяются органом внутреннего контроля и аудита.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3.12. В ходе аудиторской проверки проводится исследование: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осуществления внутреннего финансового контроля;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законности выполнения внутренних бюджетных процедур и эффективности использования средств бюджета;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бюджетной отчетности.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3.13. Аудиторская проверка проводится путем выполнения: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lastRenderedPageBreak/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пересчета, представляющего собой проверку точности арифметических расчетов, произведенных объектом аудита, либо субъектом внутреннего аудита;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proofErr w:type="gramStart"/>
      <w:r w:rsidRPr="00AA15B5">
        <w:rPr>
          <w:sz w:val="20"/>
          <w:szCs w:val="20"/>
        </w:rPr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3.14. Проведение аудиторской проверки подлежит документированию.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Рабочая документация (документы и иные материалы, подготавливаемые или получаемые в связи с проведением аудиторской проверки), должна содержать: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документы, отражающие подготовку аудиторской проверки, включая ее программу;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сведения о характере, сроках, объеме аудиторской проверки и результатах ее выполнения;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сведения о выполнении планов внутреннего контроля в отношении операций, связанных с темой аудиторской проверки;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письменные заявления и объяснения, полученные от должностных лиц и иных работников объектов аудита;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копии обращений, направленных органам государственного финансового контроля, экспертам и (или) третьим лицам, и полученные от них сведения;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копии финансово-хозяйственных документов объекта аудита, подтверждающих выявленные нарушения;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акт аудиторской проверки.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3.15. Результаты аудиторской проверки оформляются актом аудиторской проверки.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Форма акта аудиторской проверки, порядок направления и сроки его рассмотрения объектом внутреннего финансового аудита устанавливаются органом внутреннего контроля и аудита.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Объект аудита вправе представить письменные возражения по акту аудиторской проверки.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3.16.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информацию о наличии или об отсутствии возражений со стороны объекта аудита;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выводы о соответствии ведения бюджетного учета объектом аудита методологии и стандартам бюджетного учета, установленным Министерством финансов Российской Федерации;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план внутреннего контроля, а также предложения по повышению экономности и результативности использования средств бюджета.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3.17. Отчет о результатах аудиторской проверки с приложением акта аудиторской проверки направляется руководителю органа внутреннего контроля и аудита.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По результатам рассмотрения указанного отчета руководитель органа внутреннего контроля и аудита принимает решение о: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необходимости реализац</w:t>
      </w:r>
      <w:proofErr w:type="gramStart"/>
      <w:r w:rsidRPr="00AA15B5">
        <w:rPr>
          <w:sz w:val="20"/>
          <w:szCs w:val="20"/>
        </w:rPr>
        <w:t>ии ау</w:t>
      </w:r>
      <w:proofErr w:type="gramEnd"/>
      <w:r w:rsidRPr="00AA15B5">
        <w:rPr>
          <w:sz w:val="20"/>
          <w:szCs w:val="20"/>
        </w:rPr>
        <w:t>диторских выводов, предложений и рекомендаций;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недостаточной обоснованности аудиторских выводов, предложений и рекомендаций;</w:t>
      </w: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proofErr w:type="gramStart"/>
      <w:r w:rsidRPr="00AA15B5">
        <w:rPr>
          <w:sz w:val="20"/>
          <w:szCs w:val="20"/>
        </w:rPr>
        <w:t>проведении</w:t>
      </w:r>
      <w:proofErr w:type="gramEnd"/>
      <w:r w:rsidRPr="00AA15B5">
        <w:rPr>
          <w:sz w:val="20"/>
          <w:szCs w:val="20"/>
        </w:rPr>
        <w:t xml:space="preserve"> служебных проверок, а также о применении материальной и (или) дисциплинарной ответственности к виновным должностным лицам.</w:t>
      </w:r>
    </w:p>
    <w:p w:rsidR="002F5BB0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A15B5">
        <w:rPr>
          <w:sz w:val="20"/>
          <w:szCs w:val="20"/>
        </w:rPr>
        <w:t>3.18. Порядок составления и представления отчетности о результатах внутреннего финансового аудита, а также порядок учета и хранения информации о результатах внутреннего финансового аудита утверждается органом внутреннего контроля.</w:t>
      </w:r>
      <w:r>
        <w:rPr>
          <w:sz w:val="20"/>
          <w:szCs w:val="20"/>
        </w:rPr>
        <w:br w:type="page"/>
      </w:r>
    </w:p>
    <w:p w:rsidR="002F5BB0" w:rsidRPr="00AA15B5" w:rsidRDefault="002F5BB0" w:rsidP="002F5BB0">
      <w:pPr>
        <w:suppressAutoHyphens/>
        <w:autoSpaceDE w:val="0"/>
        <w:autoSpaceDN w:val="0"/>
        <w:adjustRightInd w:val="0"/>
        <w:ind w:firstLine="709"/>
        <w:jc w:val="right"/>
        <w:outlineLvl w:val="0"/>
        <w:rPr>
          <w:kern w:val="1"/>
          <w:sz w:val="20"/>
          <w:szCs w:val="20"/>
          <w:lang w:eastAsia="ar-SA"/>
        </w:rPr>
      </w:pPr>
      <w:r w:rsidRPr="00AA15B5">
        <w:rPr>
          <w:kern w:val="1"/>
          <w:sz w:val="20"/>
          <w:szCs w:val="20"/>
          <w:lang w:eastAsia="ar-SA"/>
        </w:rPr>
        <w:lastRenderedPageBreak/>
        <w:t xml:space="preserve">Приложение №1 к порядку  </w:t>
      </w:r>
    </w:p>
    <w:p w:rsidR="002F5BB0" w:rsidRPr="00AA15B5" w:rsidRDefault="002F5BB0" w:rsidP="002F5BB0">
      <w:pPr>
        <w:suppressAutoHyphens/>
        <w:autoSpaceDE w:val="0"/>
        <w:autoSpaceDN w:val="0"/>
        <w:adjustRightInd w:val="0"/>
        <w:ind w:firstLine="709"/>
        <w:jc w:val="right"/>
        <w:rPr>
          <w:kern w:val="1"/>
          <w:sz w:val="20"/>
          <w:szCs w:val="20"/>
          <w:lang w:eastAsia="ar-SA"/>
        </w:rPr>
      </w:pPr>
      <w:r w:rsidRPr="00AA15B5">
        <w:rPr>
          <w:kern w:val="1"/>
          <w:sz w:val="20"/>
          <w:szCs w:val="20"/>
          <w:lang w:eastAsia="ar-SA"/>
        </w:rPr>
        <w:t xml:space="preserve"> осуществления внутреннего </w:t>
      </w:r>
    </w:p>
    <w:p w:rsidR="002F5BB0" w:rsidRPr="00AA15B5" w:rsidRDefault="002F5BB0" w:rsidP="002F5BB0">
      <w:pPr>
        <w:suppressAutoHyphens/>
        <w:autoSpaceDE w:val="0"/>
        <w:autoSpaceDN w:val="0"/>
        <w:adjustRightInd w:val="0"/>
        <w:ind w:firstLine="709"/>
        <w:jc w:val="right"/>
        <w:rPr>
          <w:kern w:val="1"/>
          <w:sz w:val="20"/>
          <w:szCs w:val="20"/>
          <w:lang w:eastAsia="ar-SA"/>
        </w:rPr>
      </w:pPr>
      <w:r w:rsidRPr="00AA15B5">
        <w:rPr>
          <w:kern w:val="1"/>
          <w:sz w:val="20"/>
          <w:szCs w:val="20"/>
          <w:lang w:eastAsia="ar-SA"/>
        </w:rPr>
        <w:t>финансового контроля</w:t>
      </w:r>
    </w:p>
    <w:p w:rsidR="002F5BB0" w:rsidRPr="00AA15B5" w:rsidRDefault="002F5BB0" w:rsidP="002F5BB0">
      <w:pPr>
        <w:suppressAutoHyphens/>
        <w:autoSpaceDE w:val="0"/>
        <w:autoSpaceDN w:val="0"/>
        <w:adjustRightInd w:val="0"/>
        <w:ind w:firstLine="709"/>
        <w:jc w:val="right"/>
        <w:rPr>
          <w:kern w:val="1"/>
          <w:sz w:val="20"/>
          <w:szCs w:val="20"/>
          <w:lang w:eastAsia="ar-SA"/>
        </w:rPr>
      </w:pPr>
      <w:r w:rsidRPr="00AA15B5">
        <w:rPr>
          <w:kern w:val="1"/>
          <w:sz w:val="20"/>
          <w:szCs w:val="20"/>
          <w:lang w:eastAsia="ar-SA"/>
        </w:rPr>
        <w:t>и внутреннего финансового аудита</w:t>
      </w:r>
    </w:p>
    <w:p w:rsidR="002F5BB0" w:rsidRDefault="002F5BB0" w:rsidP="002F5BB0">
      <w:pPr>
        <w:suppressAutoHyphens/>
        <w:jc w:val="center"/>
        <w:rPr>
          <w:kern w:val="1"/>
          <w:sz w:val="20"/>
          <w:szCs w:val="20"/>
          <w:lang w:eastAsia="ar-SA"/>
        </w:rPr>
      </w:pPr>
    </w:p>
    <w:p w:rsidR="002F5BB0" w:rsidRPr="00AA15B5" w:rsidRDefault="002F5BB0" w:rsidP="002F5BB0">
      <w:pPr>
        <w:suppressAutoHyphens/>
        <w:jc w:val="center"/>
        <w:rPr>
          <w:b/>
          <w:kern w:val="1"/>
          <w:sz w:val="20"/>
          <w:szCs w:val="20"/>
          <w:lang w:eastAsia="ar-SA"/>
        </w:rPr>
      </w:pPr>
      <w:r w:rsidRPr="00AA15B5">
        <w:rPr>
          <w:b/>
          <w:bCs/>
          <w:kern w:val="1"/>
          <w:sz w:val="20"/>
          <w:szCs w:val="20"/>
          <w:lang w:eastAsia="ar-SA"/>
        </w:rPr>
        <w:t>ПЛАН</w:t>
      </w:r>
    </w:p>
    <w:p w:rsidR="002F5BB0" w:rsidRPr="00AA15B5" w:rsidRDefault="002F5BB0" w:rsidP="002F5BB0">
      <w:pPr>
        <w:suppressAutoHyphens/>
        <w:jc w:val="center"/>
        <w:rPr>
          <w:b/>
          <w:kern w:val="1"/>
          <w:sz w:val="20"/>
          <w:szCs w:val="20"/>
          <w:lang w:eastAsia="ar-SA"/>
        </w:rPr>
      </w:pPr>
      <w:r w:rsidRPr="00AA15B5">
        <w:rPr>
          <w:b/>
          <w:bCs/>
          <w:kern w:val="1"/>
          <w:sz w:val="20"/>
          <w:szCs w:val="20"/>
          <w:lang w:eastAsia="ar-SA"/>
        </w:rPr>
        <w:t>проведения проверок по внутреннему финансовому контролю и внутреннему финансовому аудиту в муниципальном образовании  </w:t>
      </w:r>
      <w:proofErr w:type="spellStart"/>
      <w:r w:rsidRPr="00AA15B5">
        <w:rPr>
          <w:b/>
          <w:bCs/>
          <w:kern w:val="1"/>
          <w:sz w:val="20"/>
          <w:szCs w:val="20"/>
          <w:lang w:eastAsia="ar-SA"/>
        </w:rPr>
        <w:t>Каратузский</w:t>
      </w:r>
      <w:proofErr w:type="spellEnd"/>
      <w:r w:rsidRPr="00AA15B5">
        <w:rPr>
          <w:b/>
          <w:bCs/>
          <w:kern w:val="1"/>
          <w:sz w:val="20"/>
          <w:szCs w:val="20"/>
          <w:lang w:eastAsia="ar-SA"/>
        </w:rPr>
        <w:t xml:space="preserve"> сельсовет </w:t>
      </w:r>
    </w:p>
    <w:p w:rsidR="002F5BB0" w:rsidRPr="00AA15B5" w:rsidRDefault="002F5BB0" w:rsidP="002F5BB0">
      <w:pPr>
        <w:suppressAutoHyphens/>
        <w:jc w:val="center"/>
        <w:rPr>
          <w:b/>
          <w:sz w:val="20"/>
          <w:szCs w:val="20"/>
        </w:rPr>
      </w:pPr>
    </w:p>
    <w:tbl>
      <w:tblPr>
        <w:tblW w:w="9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787"/>
        <w:gridCol w:w="1976"/>
        <w:gridCol w:w="1284"/>
        <w:gridCol w:w="1001"/>
        <w:gridCol w:w="1409"/>
        <w:gridCol w:w="1946"/>
      </w:tblGrid>
      <w:tr w:rsidR="002F5BB0" w:rsidRPr="00AA15B5" w:rsidTr="00E87A22">
        <w:trPr>
          <w:trHeight w:val="122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ind w:firstLine="567"/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№ п\</w:t>
            </w:r>
            <w:proofErr w:type="gramStart"/>
            <w:r w:rsidRPr="00AA15B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Объект проверки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Период</w:t>
            </w:r>
          </w:p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проверки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Метод контроля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Ответственные исполнители</w:t>
            </w:r>
          </w:p>
          <w:p w:rsidR="002F5BB0" w:rsidRPr="00AA15B5" w:rsidRDefault="002F5BB0" w:rsidP="00E87A22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2F5BB0" w:rsidRPr="00AA15B5" w:rsidTr="00E87A22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Администрация Каратузского сельсовета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color w:val="333333"/>
                <w:sz w:val="20"/>
                <w:szCs w:val="20"/>
              </w:rPr>
              <w:t>Проверка финансово-хозяйственной деятельности администрации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Ежегодно (за прошедший финансовый год)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Внутренний финансовый контроль и аудит</w:t>
            </w:r>
          </w:p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Февраль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B0" w:rsidRPr="00AA15B5" w:rsidRDefault="002F5BB0" w:rsidP="00E87A22">
            <w:pPr>
              <w:jc w:val="center"/>
              <w:rPr>
                <w:sz w:val="20"/>
                <w:szCs w:val="20"/>
              </w:rPr>
            </w:pPr>
            <w:r w:rsidRPr="00AA15B5">
              <w:rPr>
                <w:sz w:val="20"/>
                <w:szCs w:val="20"/>
              </w:rPr>
              <w:t>Рабочая группа</w:t>
            </w:r>
          </w:p>
        </w:tc>
      </w:tr>
    </w:tbl>
    <w:p w:rsidR="002F5BB0" w:rsidRPr="00AA15B5" w:rsidRDefault="002F5BB0" w:rsidP="002F5BB0">
      <w:pPr>
        <w:suppressAutoHyphens/>
        <w:jc w:val="center"/>
        <w:rPr>
          <w:kern w:val="1"/>
          <w:sz w:val="20"/>
          <w:szCs w:val="20"/>
          <w:lang w:eastAsia="ar-SA"/>
        </w:rPr>
      </w:pPr>
    </w:p>
    <w:p w:rsidR="002F5BB0" w:rsidRPr="00AA15B5" w:rsidRDefault="002F5BB0" w:rsidP="002F5BB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  <w:bookmarkStart w:id="5" w:name="_GoBack"/>
      <w:bookmarkEnd w:id="5"/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62170">
      <w:headerReference w:type="even" r:id="rId17"/>
      <w:footerReference w:type="default" r:id="rId18"/>
      <w:pgSz w:w="11906" w:h="16838"/>
      <w:pgMar w:top="1134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3C" w:rsidRDefault="0043073C" w:rsidP="00D97532">
      <w:r>
        <w:separator/>
      </w:r>
    </w:p>
  </w:endnote>
  <w:endnote w:type="continuationSeparator" w:id="0">
    <w:p w:rsidR="0043073C" w:rsidRDefault="0043073C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43073C" w:rsidRDefault="0043073C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B0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3C" w:rsidRDefault="0043073C" w:rsidP="00D97532">
      <w:r>
        <w:separator/>
      </w:r>
    </w:p>
  </w:footnote>
  <w:footnote w:type="continuationSeparator" w:id="0">
    <w:p w:rsidR="0043073C" w:rsidRDefault="0043073C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43073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4350B6"/>
    <w:multiLevelType w:val="multilevel"/>
    <w:tmpl w:val="2F427A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hint="default"/>
      </w:rPr>
    </w:lvl>
  </w:abstractNum>
  <w:abstractNum w:abstractNumId="3">
    <w:nsid w:val="08C17F12"/>
    <w:multiLevelType w:val="hybridMultilevel"/>
    <w:tmpl w:val="61847C1A"/>
    <w:lvl w:ilvl="0" w:tplc="D4DEF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B0FB9"/>
    <w:multiLevelType w:val="hybridMultilevel"/>
    <w:tmpl w:val="695A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41DA071E"/>
    <w:multiLevelType w:val="multilevel"/>
    <w:tmpl w:val="D13475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9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775280"/>
    <w:multiLevelType w:val="hybridMultilevel"/>
    <w:tmpl w:val="4D9CB97E"/>
    <w:lvl w:ilvl="0" w:tplc="A15273D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54934"/>
    <w:multiLevelType w:val="multilevel"/>
    <w:tmpl w:val="1BB41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540836"/>
    <w:multiLevelType w:val="hybridMultilevel"/>
    <w:tmpl w:val="B1B0474C"/>
    <w:lvl w:ilvl="0" w:tplc="A93A987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  <w:rPr>
        <w:rFonts w:hint="default"/>
      </w:rPr>
    </w:lvl>
    <w:lvl w:ilvl="1" w:tplc="DD3E4F7C">
      <w:start w:val="3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16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8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A3E0D"/>
    <w:rsid w:val="000B3934"/>
    <w:rsid w:val="000C3658"/>
    <w:rsid w:val="000E14AF"/>
    <w:rsid w:val="000F3343"/>
    <w:rsid w:val="000F4DD1"/>
    <w:rsid w:val="00103C11"/>
    <w:rsid w:val="00137C19"/>
    <w:rsid w:val="001825D2"/>
    <w:rsid w:val="001968D0"/>
    <w:rsid w:val="001A07C7"/>
    <w:rsid w:val="001A4BF3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97C2A"/>
    <w:rsid w:val="002A4A26"/>
    <w:rsid w:val="002A78A9"/>
    <w:rsid w:val="002F5BB0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929BC"/>
    <w:rsid w:val="004A04E0"/>
    <w:rsid w:val="004B300B"/>
    <w:rsid w:val="004D7A94"/>
    <w:rsid w:val="004E302B"/>
    <w:rsid w:val="004F6C97"/>
    <w:rsid w:val="004F7FE4"/>
    <w:rsid w:val="00515C6D"/>
    <w:rsid w:val="00522566"/>
    <w:rsid w:val="00555DA4"/>
    <w:rsid w:val="00591439"/>
    <w:rsid w:val="0059160B"/>
    <w:rsid w:val="005D0FB3"/>
    <w:rsid w:val="005D57BA"/>
    <w:rsid w:val="005E634D"/>
    <w:rsid w:val="00677AE4"/>
    <w:rsid w:val="00694E78"/>
    <w:rsid w:val="006C75CF"/>
    <w:rsid w:val="006F6D22"/>
    <w:rsid w:val="007032E4"/>
    <w:rsid w:val="00704D5A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0681"/>
    <w:rsid w:val="007B4EBE"/>
    <w:rsid w:val="00804067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F89"/>
    <w:rsid w:val="009946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62170"/>
    <w:rsid w:val="00A70553"/>
    <w:rsid w:val="00A75A27"/>
    <w:rsid w:val="00A85116"/>
    <w:rsid w:val="00AB70E4"/>
    <w:rsid w:val="00AC5727"/>
    <w:rsid w:val="00AC5761"/>
    <w:rsid w:val="00AE3608"/>
    <w:rsid w:val="00AE3856"/>
    <w:rsid w:val="00B222D2"/>
    <w:rsid w:val="00B3569B"/>
    <w:rsid w:val="00B41891"/>
    <w:rsid w:val="00B635A0"/>
    <w:rsid w:val="00B63697"/>
    <w:rsid w:val="00B707C9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B61F0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549F"/>
    <w:rsid w:val="00E908F3"/>
    <w:rsid w:val="00EA60AF"/>
    <w:rsid w:val="00EB13A1"/>
    <w:rsid w:val="00EF04F0"/>
    <w:rsid w:val="00EF4C4B"/>
    <w:rsid w:val="00F06576"/>
    <w:rsid w:val="00F128C5"/>
    <w:rsid w:val="00F16AF4"/>
    <w:rsid w:val="00F71BE0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scli.ru/ru/legal_texts/all/extended/printable.php?do4=document&amp;id4=4d0b3944-564b-43e8-9f9a-d777c9852ba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ll/extended/printable.php?do4=document&amp;id4=96e20c02-1b12-465a-b64c-24aa9227000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F69DB5146EC9F02A12EECA74B2E93A35C6A4A874E73CE0ECFCC33F4Dh3P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ll/extended/printable.php?do4=document&amp;id4=370ba400-14c4-4cdb-8a8b-b11f2a1a2f5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F69DB5146EC9F02A12EECA74B2E93A35C9A1A87AE63CE0ECFCC33F4Dh3P1J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8F69DB5146EC9F02A12EECA74B2E93A35C9A1A17BE03CE0ECFCC33F4D3116D26954052252CF3574h2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35E3-8461-4CFB-BF19-192B56B6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</cp:revision>
  <dcterms:created xsi:type="dcterms:W3CDTF">2018-05-23T03:15:00Z</dcterms:created>
  <dcterms:modified xsi:type="dcterms:W3CDTF">2018-05-23T03:19:00Z</dcterms:modified>
</cp:coreProperties>
</file>