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Default="00D97532" w:rsidP="00720F6C">
      <w:pPr>
        <w:ind w:left="-851"/>
        <w:jc w:val="center"/>
        <w:rPr>
          <w:b/>
          <w:sz w:val="36"/>
          <w:szCs w:val="36"/>
        </w:rPr>
      </w:pPr>
      <w:proofErr w:type="spellStart"/>
      <w:r>
        <w:rPr>
          <w:b/>
          <w:sz w:val="36"/>
          <w:szCs w:val="36"/>
        </w:rPr>
        <w:t>Каратузский</w:t>
      </w:r>
      <w:proofErr w:type="spellEnd"/>
      <w:r>
        <w:rPr>
          <w:b/>
          <w:sz w:val="36"/>
          <w:szCs w:val="36"/>
        </w:rPr>
        <w:t xml:space="preserve"> сельсовет</w:t>
      </w:r>
    </w:p>
    <w:p w:rsidR="00D97532" w:rsidRDefault="00D97532" w:rsidP="00720F6C">
      <w:pPr>
        <w:jc w:val="center"/>
        <w:rPr>
          <w:b/>
          <w:sz w:val="20"/>
          <w:szCs w:val="20"/>
        </w:rPr>
      </w:pPr>
    </w:p>
    <w:p w:rsidR="00D97532" w:rsidRDefault="00D97532" w:rsidP="00720F6C">
      <w:pPr>
        <w:jc w:val="center"/>
        <w:rPr>
          <w:b/>
          <w:sz w:val="20"/>
          <w:szCs w:val="20"/>
        </w:rPr>
      </w:pPr>
    </w:p>
    <w:p w:rsidR="00D97532" w:rsidRDefault="00D97532" w:rsidP="00720F6C">
      <w:pPr>
        <w:jc w:val="center"/>
        <w:rPr>
          <w:sz w:val="20"/>
          <w:szCs w:val="20"/>
        </w:rPr>
      </w:pPr>
    </w:p>
    <w:p w:rsidR="00D97532" w:rsidRDefault="00D97532" w:rsidP="00720F6C">
      <w:pPr>
        <w:ind w:left="426"/>
        <w:jc w:val="center"/>
        <w:rPr>
          <w:sz w:val="20"/>
          <w:szCs w:val="20"/>
        </w:rPr>
      </w:pPr>
      <w:r>
        <w:rPr>
          <w:noProof/>
        </w:rPr>
        <w:drawing>
          <wp:anchor distT="0" distB="0" distL="114300" distR="114300" simplePos="0" relativeHeight="251657216" behindDoc="1" locked="0" layoutInCell="1" allowOverlap="1" wp14:anchorId="5C26FA54" wp14:editId="5E5E5E87">
            <wp:simplePos x="0" y="0"/>
            <wp:positionH relativeFrom="column">
              <wp:posOffset>453390</wp:posOffset>
            </wp:positionH>
            <wp:positionV relativeFrom="paragraph">
              <wp:posOffset>15240</wp:posOffset>
            </wp:positionV>
            <wp:extent cx="5886450" cy="2512695"/>
            <wp:effectExtent l="0" t="0" r="0" b="1905"/>
            <wp:wrapNone/>
            <wp:docPr id="1" name="Рисунок 1" descr="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_01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2512695"/>
                    </a:xfrm>
                    <a:prstGeom prst="rect">
                      <a:avLst/>
                    </a:prstGeom>
                    <a:noFill/>
                  </pic:spPr>
                </pic:pic>
              </a:graphicData>
            </a:graphic>
          </wp:anchor>
        </w:drawing>
      </w: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3F7E95" w:rsidP="00720F6C">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2pt;height:82.9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rPr>
          <w:sz w:val="20"/>
          <w:szCs w:val="20"/>
        </w:rPr>
      </w:pPr>
      <w:r>
        <w:rPr>
          <w:sz w:val="48"/>
          <w:szCs w:val="48"/>
        </w:rPr>
        <w:t xml:space="preserve">№ </w:t>
      </w:r>
      <w:r w:rsidR="00D77C6D">
        <w:rPr>
          <w:sz w:val="48"/>
          <w:szCs w:val="48"/>
        </w:rPr>
        <w:t>9</w:t>
      </w:r>
      <w:r>
        <w:rPr>
          <w:sz w:val="48"/>
          <w:szCs w:val="48"/>
        </w:rPr>
        <w:t xml:space="preserve"> (</w:t>
      </w:r>
      <w:r w:rsidR="004059C2">
        <w:rPr>
          <w:sz w:val="48"/>
          <w:szCs w:val="48"/>
        </w:rPr>
        <w:t>2</w:t>
      </w:r>
      <w:r w:rsidR="00A57FCE">
        <w:rPr>
          <w:sz w:val="48"/>
          <w:szCs w:val="48"/>
        </w:rPr>
        <w:t>5</w:t>
      </w:r>
      <w:r w:rsidR="00B4631B">
        <w:rPr>
          <w:sz w:val="48"/>
          <w:szCs w:val="48"/>
        </w:rPr>
        <w:t>5</w:t>
      </w:r>
      <w:r w:rsidR="00145722">
        <w:rPr>
          <w:sz w:val="48"/>
          <w:szCs w:val="48"/>
        </w:rPr>
        <w:t xml:space="preserve">) от </w:t>
      </w:r>
      <w:r w:rsidR="00B4631B">
        <w:rPr>
          <w:sz w:val="48"/>
          <w:szCs w:val="48"/>
        </w:rPr>
        <w:t>24</w:t>
      </w:r>
      <w:r w:rsidR="003D4C70" w:rsidRPr="00AD3D96">
        <w:rPr>
          <w:sz w:val="48"/>
          <w:szCs w:val="48"/>
        </w:rPr>
        <w:t xml:space="preserve"> </w:t>
      </w:r>
      <w:r w:rsidR="00CF3E72">
        <w:rPr>
          <w:sz w:val="48"/>
          <w:szCs w:val="48"/>
        </w:rPr>
        <w:t>сентября</w:t>
      </w:r>
      <w:r>
        <w:rPr>
          <w:sz w:val="48"/>
          <w:szCs w:val="48"/>
        </w:rPr>
        <w:t xml:space="preserve"> 201</w:t>
      </w:r>
      <w:r w:rsidR="00D77C6D">
        <w:rPr>
          <w:sz w:val="48"/>
          <w:szCs w:val="48"/>
        </w:rPr>
        <w:t>9</w:t>
      </w:r>
      <w:r>
        <w:rPr>
          <w:sz w:val="48"/>
          <w:szCs w:val="48"/>
        </w:rPr>
        <w:t xml:space="preserve"> г.</w: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pPr>
      <w:r>
        <w:t>с. Каратузское</w:t>
      </w:r>
    </w:p>
    <w:p w:rsidR="00175140" w:rsidRDefault="00175140" w:rsidP="00212C2F">
      <w:pPr>
        <w:rPr>
          <w:sz w:val="20"/>
          <w:szCs w:val="20"/>
        </w:rPr>
        <w:sectPr w:rsidR="00175140" w:rsidSect="00880CB5">
          <w:headerReference w:type="even" r:id="rId11"/>
          <w:footerReference w:type="default" r:id="rId12"/>
          <w:footerReference w:type="first" r:id="rId13"/>
          <w:pgSz w:w="11906" w:h="16838"/>
          <w:pgMar w:top="1134" w:right="424" w:bottom="1134" w:left="851" w:header="709" w:footer="709" w:gutter="0"/>
          <w:cols w:space="708"/>
          <w:titlePg/>
          <w:docGrid w:linePitch="360"/>
        </w:sectPr>
      </w:pPr>
    </w:p>
    <w:p w:rsidR="00781DEA" w:rsidRPr="00180CDB" w:rsidRDefault="00781DEA" w:rsidP="00781DEA">
      <w:pPr>
        <w:jc w:val="center"/>
        <w:rPr>
          <w:sz w:val="20"/>
          <w:szCs w:val="20"/>
        </w:rPr>
      </w:pPr>
      <w:r w:rsidRPr="00180CDB">
        <w:rPr>
          <w:sz w:val="20"/>
          <w:szCs w:val="20"/>
        </w:rPr>
        <w:lastRenderedPageBreak/>
        <w:t>АДМИНИСТРАЦИЯ КАРАТУЗСКОГО СЕЛЬСОВЕТА</w:t>
      </w:r>
    </w:p>
    <w:p w:rsidR="00781DEA" w:rsidRPr="00180CDB" w:rsidRDefault="00781DEA" w:rsidP="00781DEA">
      <w:pPr>
        <w:jc w:val="center"/>
        <w:rPr>
          <w:sz w:val="20"/>
          <w:szCs w:val="20"/>
        </w:rPr>
      </w:pPr>
    </w:p>
    <w:p w:rsidR="00781DEA" w:rsidRPr="00180CDB" w:rsidRDefault="00781DEA" w:rsidP="00781DEA">
      <w:pPr>
        <w:jc w:val="center"/>
        <w:rPr>
          <w:sz w:val="20"/>
          <w:szCs w:val="20"/>
        </w:rPr>
      </w:pPr>
      <w:r w:rsidRPr="00180CDB">
        <w:rPr>
          <w:sz w:val="20"/>
          <w:szCs w:val="20"/>
        </w:rPr>
        <w:t>ПОСТАНОВЛЕНИЕ</w:t>
      </w:r>
    </w:p>
    <w:p w:rsidR="00781DEA" w:rsidRPr="00180CDB" w:rsidRDefault="00781DEA" w:rsidP="00781DEA">
      <w:pPr>
        <w:jc w:val="both"/>
        <w:rPr>
          <w:sz w:val="20"/>
          <w:szCs w:val="20"/>
        </w:rPr>
      </w:pPr>
    </w:p>
    <w:p w:rsidR="00781DEA" w:rsidRPr="00180CDB" w:rsidRDefault="00781DEA" w:rsidP="00781DEA">
      <w:pPr>
        <w:jc w:val="center"/>
        <w:rPr>
          <w:sz w:val="20"/>
          <w:szCs w:val="20"/>
        </w:rPr>
      </w:pPr>
      <w:r w:rsidRPr="00180CDB">
        <w:rPr>
          <w:sz w:val="20"/>
          <w:szCs w:val="20"/>
        </w:rPr>
        <w:t>23.09.2019г.</w:t>
      </w:r>
      <w:r w:rsidRPr="00180CDB">
        <w:rPr>
          <w:sz w:val="20"/>
          <w:szCs w:val="20"/>
        </w:rPr>
        <w:tab/>
      </w:r>
      <w:r w:rsidRPr="00180CDB">
        <w:rPr>
          <w:sz w:val="20"/>
          <w:szCs w:val="20"/>
        </w:rPr>
        <w:tab/>
      </w:r>
      <w:r w:rsidRPr="00180CDB">
        <w:rPr>
          <w:sz w:val="20"/>
          <w:szCs w:val="20"/>
        </w:rPr>
        <w:tab/>
      </w:r>
      <w:r w:rsidRPr="00180CDB">
        <w:rPr>
          <w:sz w:val="20"/>
          <w:szCs w:val="20"/>
        </w:rPr>
        <w:tab/>
        <w:t>с. Каратузское</w:t>
      </w:r>
      <w:r w:rsidRPr="00180CDB">
        <w:rPr>
          <w:sz w:val="20"/>
          <w:szCs w:val="20"/>
        </w:rPr>
        <w:tab/>
      </w:r>
      <w:r w:rsidRPr="00180CDB">
        <w:rPr>
          <w:sz w:val="20"/>
          <w:szCs w:val="20"/>
        </w:rPr>
        <w:tab/>
      </w:r>
      <w:r w:rsidRPr="00180CDB">
        <w:rPr>
          <w:sz w:val="20"/>
          <w:szCs w:val="20"/>
        </w:rPr>
        <w:tab/>
      </w:r>
      <w:r w:rsidRPr="00180CDB">
        <w:rPr>
          <w:sz w:val="20"/>
          <w:szCs w:val="20"/>
        </w:rPr>
        <w:tab/>
        <w:t>№ 201-П</w:t>
      </w:r>
    </w:p>
    <w:p w:rsidR="00781DEA" w:rsidRPr="00180CDB" w:rsidRDefault="00781DEA" w:rsidP="00781DEA">
      <w:pPr>
        <w:jc w:val="both"/>
        <w:rPr>
          <w:sz w:val="20"/>
          <w:szCs w:val="20"/>
        </w:rPr>
      </w:pPr>
    </w:p>
    <w:p w:rsidR="00781DEA" w:rsidRPr="00180CDB" w:rsidRDefault="00781DEA" w:rsidP="00781DEA">
      <w:pPr>
        <w:jc w:val="both"/>
        <w:rPr>
          <w:rFonts w:eastAsia="Calibri"/>
          <w:sz w:val="20"/>
          <w:szCs w:val="20"/>
          <w:lang w:eastAsia="en-US"/>
        </w:rPr>
      </w:pPr>
      <w:r w:rsidRPr="00180CDB">
        <w:rPr>
          <w:rFonts w:eastAsia="Calibri"/>
          <w:sz w:val="20"/>
          <w:szCs w:val="20"/>
          <w:lang w:eastAsia="en-US"/>
        </w:rPr>
        <w:t xml:space="preserve">Об утверждении Порядка </w:t>
      </w:r>
      <w:r w:rsidRPr="00180CDB">
        <w:rPr>
          <w:sz w:val="20"/>
          <w:szCs w:val="20"/>
          <w:lang w:eastAsia="en-US"/>
        </w:rPr>
        <w:t xml:space="preserve">представления, рассмотрения и оценки предложений по включению дворовой территории </w:t>
      </w:r>
      <w:r w:rsidRPr="00180CDB">
        <w:rPr>
          <w:rFonts w:eastAsia="Calibri"/>
          <w:sz w:val="20"/>
          <w:szCs w:val="20"/>
          <w:lang w:eastAsia="en-US"/>
        </w:rPr>
        <w:t>в муниципальную программу формирования современной сельской  среды на территории Каратузского сельсовета на 2018-2024 годы</w:t>
      </w:r>
    </w:p>
    <w:p w:rsidR="00781DEA" w:rsidRPr="00180CDB" w:rsidRDefault="00781DEA" w:rsidP="00781DEA">
      <w:pPr>
        <w:jc w:val="both"/>
        <w:rPr>
          <w:sz w:val="20"/>
          <w:szCs w:val="20"/>
        </w:rPr>
      </w:pPr>
      <w:r w:rsidRPr="00180CDB">
        <w:rPr>
          <w:sz w:val="20"/>
          <w:szCs w:val="20"/>
        </w:rPr>
        <w:t xml:space="preserve"> </w:t>
      </w:r>
    </w:p>
    <w:p w:rsidR="00781DEA" w:rsidRPr="00180CDB" w:rsidRDefault="00781DEA" w:rsidP="00781DEA">
      <w:pPr>
        <w:jc w:val="both"/>
        <w:rPr>
          <w:kern w:val="2"/>
          <w:sz w:val="20"/>
          <w:szCs w:val="20"/>
        </w:rPr>
      </w:pPr>
      <w:r w:rsidRPr="00180CDB">
        <w:rPr>
          <w:sz w:val="20"/>
          <w:szCs w:val="20"/>
        </w:rPr>
        <w:tab/>
      </w:r>
      <w:proofErr w:type="gramStart"/>
      <w:r w:rsidRPr="00180CDB">
        <w:rPr>
          <w:sz w:val="20"/>
          <w:szCs w:val="20"/>
        </w:rPr>
        <w:t xml:space="preserve">В соответствии с Федеральным законом №131-ФЗ « Об общих принципах организации местного самоуправления в Российской Федерации», со статьей 179 Бюджетного кодекса Российской Федерации  постановлением Правительства Российской Федерации от 10.02.2017 №169» Об утверждении правил представления и распределения субсидий из федерального бюджета бюджетам субъектов Российской Федерации </w:t>
      </w:r>
      <w:r w:rsidRPr="00180CDB">
        <w:rPr>
          <w:kern w:val="2"/>
          <w:sz w:val="20"/>
          <w:szCs w:val="20"/>
        </w:rPr>
        <w:t>на поддержку государственных программ субъектов Российской Федерации и муниципальных программ  формирования современной городской (сельской) среды», в рамках</w:t>
      </w:r>
      <w:proofErr w:type="gramEnd"/>
      <w:r w:rsidRPr="00180CDB">
        <w:rPr>
          <w:kern w:val="2"/>
          <w:sz w:val="20"/>
          <w:szCs w:val="20"/>
        </w:rPr>
        <w:t xml:space="preserve"> реализации общероссийского приоритетного проекта « Формирование современной городской (сельской) среды», руководствуясь Уставом Каратузского сельсовета Каратузского района Красноярского края, </w:t>
      </w:r>
    </w:p>
    <w:p w:rsidR="00781DEA" w:rsidRPr="00180CDB" w:rsidRDefault="00781DEA" w:rsidP="00781DEA">
      <w:pPr>
        <w:jc w:val="both"/>
        <w:rPr>
          <w:sz w:val="20"/>
          <w:szCs w:val="20"/>
        </w:rPr>
      </w:pPr>
      <w:r w:rsidRPr="00180CDB">
        <w:rPr>
          <w:sz w:val="20"/>
          <w:szCs w:val="20"/>
        </w:rPr>
        <w:t>ПОСТАНОВЛЯЮ:</w:t>
      </w:r>
    </w:p>
    <w:p w:rsidR="00781DEA" w:rsidRPr="00180CDB" w:rsidRDefault="00781DEA" w:rsidP="00781DEA">
      <w:pPr>
        <w:pStyle w:val="a3"/>
        <w:numPr>
          <w:ilvl w:val="0"/>
          <w:numId w:val="1"/>
        </w:numPr>
        <w:spacing w:after="0" w:line="240" w:lineRule="auto"/>
        <w:ind w:left="0" w:firstLine="709"/>
        <w:jc w:val="both"/>
        <w:rPr>
          <w:sz w:val="20"/>
          <w:szCs w:val="20"/>
        </w:rPr>
      </w:pPr>
      <w:r w:rsidRPr="00180CDB">
        <w:rPr>
          <w:sz w:val="20"/>
          <w:szCs w:val="20"/>
        </w:rPr>
        <w:t xml:space="preserve">Утвердить Порядок представления, рассмотрения и оценки предложений по включению дворовой территории в муниципальную программу формирования современной сельской  среды на территории Каратузского сельсовета на 2018-2024 годы  согласно приложению №1 к настоящему постановлению. </w:t>
      </w:r>
    </w:p>
    <w:p w:rsidR="00781DEA" w:rsidRPr="00180CDB" w:rsidRDefault="00781DEA" w:rsidP="00781DEA">
      <w:pPr>
        <w:pStyle w:val="a3"/>
        <w:numPr>
          <w:ilvl w:val="0"/>
          <w:numId w:val="1"/>
        </w:numPr>
        <w:spacing w:after="0" w:line="240" w:lineRule="auto"/>
        <w:ind w:left="0" w:firstLine="709"/>
        <w:jc w:val="both"/>
        <w:rPr>
          <w:sz w:val="20"/>
          <w:szCs w:val="20"/>
        </w:rPr>
      </w:pPr>
      <w:r w:rsidRPr="00180CDB">
        <w:rPr>
          <w:sz w:val="20"/>
          <w:szCs w:val="20"/>
        </w:rPr>
        <w:t>Признать утратившим силу постановление от 09.10.2018г. №168-П «Об утверждении порядка представления, рассмотрения и оценки предложений по включению дворовой территории в муниципальную программу формирования современной сельской  среды на территории Каратузского сельсовета 2018-2024 годы».</w:t>
      </w:r>
    </w:p>
    <w:p w:rsidR="00781DEA" w:rsidRPr="00180CDB" w:rsidRDefault="00781DEA" w:rsidP="00781DEA">
      <w:pPr>
        <w:pStyle w:val="a3"/>
        <w:numPr>
          <w:ilvl w:val="0"/>
          <w:numId w:val="1"/>
        </w:numPr>
        <w:spacing w:after="0" w:line="240" w:lineRule="auto"/>
        <w:ind w:left="0" w:firstLine="709"/>
        <w:jc w:val="both"/>
        <w:rPr>
          <w:sz w:val="20"/>
          <w:szCs w:val="20"/>
        </w:rPr>
      </w:pPr>
      <w:r w:rsidRPr="00180CDB">
        <w:rPr>
          <w:sz w:val="20"/>
          <w:szCs w:val="20"/>
        </w:rPr>
        <w:t xml:space="preserve">Настоящее постановление вступает в силу </w:t>
      </w:r>
      <w:r w:rsidRPr="00180CDB">
        <w:rPr>
          <w:color w:val="1A1A1A" w:themeColor="background1" w:themeShade="1A"/>
          <w:sz w:val="20"/>
          <w:szCs w:val="20"/>
        </w:rPr>
        <w:t>со дня, следующего за днем официального опубликования</w:t>
      </w:r>
      <w:r w:rsidRPr="00180CDB">
        <w:rPr>
          <w:sz w:val="20"/>
          <w:szCs w:val="20"/>
        </w:rPr>
        <w:t xml:space="preserve"> в печатном издании «</w:t>
      </w:r>
      <w:proofErr w:type="spellStart"/>
      <w:r w:rsidRPr="00180CDB">
        <w:rPr>
          <w:sz w:val="20"/>
          <w:szCs w:val="20"/>
        </w:rPr>
        <w:t>Каратузский</w:t>
      </w:r>
      <w:proofErr w:type="spellEnd"/>
      <w:r w:rsidRPr="00180CDB">
        <w:rPr>
          <w:sz w:val="20"/>
          <w:szCs w:val="20"/>
        </w:rPr>
        <w:t xml:space="preserve"> Вестник». </w:t>
      </w:r>
    </w:p>
    <w:p w:rsidR="00781DEA" w:rsidRPr="00180CDB" w:rsidRDefault="00781DEA" w:rsidP="00781DEA">
      <w:pPr>
        <w:pStyle w:val="a3"/>
        <w:numPr>
          <w:ilvl w:val="0"/>
          <w:numId w:val="1"/>
        </w:numPr>
        <w:spacing w:after="0" w:line="240" w:lineRule="auto"/>
        <w:ind w:left="0" w:firstLine="709"/>
        <w:jc w:val="both"/>
        <w:rPr>
          <w:sz w:val="20"/>
          <w:szCs w:val="20"/>
        </w:rPr>
      </w:pPr>
      <w:r w:rsidRPr="00180CDB">
        <w:rPr>
          <w:sz w:val="20"/>
          <w:szCs w:val="20"/>
        </w:rPr>
        <w:t xml:space="preserve">Контроль исполнения настоящего постановления оставляю за собой. </w:t>
      </w:r>
    </w:p>
    <w:p w:rsidR="00781DEA" w:rsidRPr="00180CDB" w:rsidRDefault="00781DEA" w:rsidP="00781DEA">
      <w:pPr>
        <w:ind w:left="360"/>
        <w:jc w:val="both"/>
        <w:rPr>
          <w:sz w:val="20"/>
          <w:szCs w:val="20"/>
        </w:rPr>
      </w:pPr>
    </w:p>
    <w:p w:rsidR="00781DEA" w:rsidRPr="00180CDB" w:rsidRDefault="00781DEA" w:rsidP="00781DEA">
      <w:pPr>
        <w:ind w:left="360"/>
        <w:jc w:val="both"/>
        <w:rPr>
          <w:sz w:val="20"/>
          <w:szCs w:val="20"/>
        </w:rPr>
      </w:pPr>
    </w:p>
    <w:p w:rsidR="00781DEA" w:rsidRPr="00180CDB" w:rsidRDefault="00781DEA" w:rsidP="00781DEA">
      <w:pPr>
        <w:jc w:val="both"/>
        <w:rPr>
          <w:sz w:val="20"/>
          <w:szCs w:val="20"/>
        </w:rPr>
      </w:pPr>
      <w:proofErr w:type="spellStart"/>
      <w:r w:rsidRPr="00180CDB">
        <w:rPr>
          <w:sz w:val="20"/>
          <w:szCs w:val="20"/>
        </w:rPr>
        <w:t>И.о</w:t>
      </w:r>
      <w:proofErr w:type="spellEnd"/>
      <w:r w:rsidRPr="00180CDB">
        <w:rPr>
          <w:sz w:val="20"/>
          <w:szCs w:val="20"/>
        </w:rPr>
        <w:t xml:space="preserve"> Главы Каратузского сельсовета                                              А.М </w:t>
      </w:r>
      <w:proofErr w:type="spellStart"/>
      <w:r w:rsidRPr="00180CDB">
        <w:rPr>
          <w:sz w:val="20"/>
          <w:szCs w:val="20"/>
        </w:rPr>
        <w:t>Болмутенко</w:t>
      </w:r>
      <w:proofErr w:type="spellEnd"/>
      <w:r w:rsidRPr="00180CDB">
        <w:rPr>
          <w:sz w:val="20"/>
          <w:szCs w:val="20"/>
        </w:rPr>
        <w:tab/>
      </w:r>
      <w:r w:rsidRPr="00180CDB">
        <w:rPr>
          <w:sz w:val="20"/>
          <w:szCs w:val="20"/>
        </w:rPr>
        <w:tab/>
      </w:r>
      <w:r w:rsidRPr="00180CDB">
        <w:rPr>
          <w:sz w:val="20"/>
          <w:szCs w:val="20"/>
        </w:rPr>
        <w:tab/>
      </w:r>
      <w:r w:rsidRPr="00180CDB">
        <w:rPr>
          <w:sz w:val="20"/>
          <w:szCs w:val="20"/>
        </w:rPr>
        <w:tab/>
      </w:r>
      <w:r w:rsidRPr="00180CDB">
        <w:rPr>
          <w:sz w:val="20"/>
          <w:szCs w:val="20"/>
        </w:rPr>
        <w:tab/>
      </w:r>
      <w:r w:rsidRPr="00180CDB">
        <w:rPr>
          <w:sz w:val="20"/>
          <w:szCs w:val="20"/>
        </w:rPr>
        <w:tab/>
      </w:r>
      <w:r w:rsidRPr="00180CDB">
        <w:rPr>
          <w:sz w:val="20"/>
          <w:szCs w:val="20"/>
        </w:rPr>
        <w:tab/>
        <w:t xml:space="preserve"> </w:t>
      </w:r>
    </w:p>
    <w:p w:rsidR="00781DEA" w:rsidRPr="00180CDB" w:rsidRDefault="00781DEA" w:rsidP="00781DEA">
      <w:pPr>
        <w:rPr>
          <w:sz w:val="20"/>
          <w:szCs w:val="20"/>
        </w:rPr>
      </w:pPr>
    </w:p>
    <w:p w:rsidR="00781DEA" w:rsidRPr="00180CDB" w:rsidRDefault="00781DEA" w:rsidP="00781DEA">
      <w:pPr>
        <w:rPr>
          <w:sz w:val="20"/>
          <w:szCs w:val="20"/>
        </w:rPr>
      </w:pPr>
    </w:p>
    <w:p w:rsidR="00781DEA" w:rsidRPr="00180CDB" w:rsidRDefault="00781DEA" w:rsidP="00781DEA">
      <w:pPr>
        <w:rPr>
          <w:sz w:val="20"/>
          <w:szCs w:val="20"/>
        </w:rPr>
      </w:pPr>
    </w:p>
    <w:p w:rsidR="00781DEA" w:rsidRPr="00180CDB" w:rsidRDefault="00781DEA" w:rsidP="00781DEA">
      <w:pPr>
        <w:jc w:val="right"/>
        <w:rPr>
          <w:sz w:val="20"/>
          <w:szCs w:val="20"/>
          <w:lang w:eastAsia="en-US"/>
        </w:rPr>
      </w:pPr>
      <w:r w:rsidRPr="00180CDB">
        <w:rPr>
          <w:sz w:val="20"/>
          <w:szCs w:val="20"/>
          <w:lang w:eastAsia="en-US"/>
        </w:rPr>
        <w:t>Приложение№1 к Постановлению</w:t>
      </w:r>
    </w:p>
    <w:p w:rsidR="00781DEA" w:rsidRPr="00180CDB" w:rsidRDefault="00781DEA" w:rsidP="00781DEA">
      <w:pPr>
        <w:jc w:val="right"/>
        <w:rPr>
          <w:sz w:val="20"/>
          <w:szCs w:val="20"/>
          <w:lang w:eastAsia="en-US"/>
        </w:rPr>
      </w:pPr>
      <w:r w:rsidRPr="00180CDB">
        <w:rPr>
          <w:sz w:val="20"/>
          <w:szCs w:val="20"/>
          <w:lang w:eastAsia="en-US"/>
        </w:rPr>
        <w:t xml:space="preserve"> от 23.09.2019г. № 201-П</w:t>
      </w:r>
    </w:p>
    <w:p w:rsidR="00781DEA" w:rsidRPr="00180CDB" w:rsidRDefault="00781DEA" w:rsidP="00781DEA">
      <w:pPr>
        <w:jc w:val="center"/>
        <w:rPr>
          <w:b/>
          <w:sz w:val="20"/>
          <w:szCs w:val="20"/>
          <w:lang w:eastAsia="en-US"/>
        </w:rPr>
      </w:pPr>
    </w:p>
    <w:p w:rsidR="00781DEA" w:rsidRPr="00180CDB" w:rsidRDefault="00781DEA" w:rsidP="00781DEA">
      <w:pPr>
        <w:jc w:val="center"/>
        <w:rPr>
          <w:b/>
          <w:sz w:val="20"/>
          <w:szCs w:val="20"/>
          <w:lang w:eastAsia="en-US"/>
        </w:rPr>
      </w:pPr>
      <w:r w:rsidRPr="00180CDB">
        <w:rPr>
          <w:b/>
          <w:sz w:val="20"/>
          <w:szCs w:val="20"/>
          <w:lang w:eastAsia="en-US"/>
        </w:rPr>
        <w:t>Порядок</w:t>
      </w:r>
    </w:p>
    <w:p w:rsidR="00781DEA" w:rsidRPr="00180CDB" w:rsidRDefault="00781DEA" w:rsidP="00781DEA">
      <w:pPr>
        <w:jc w:val="center"/>
        <w:rPr>
          <w:b/>
          <w:sz w:val="20"/>
          <w:szCs w:val="20"/>
          <w:lang w:eastAsia="en-US"/>
        </w:rPr>
      </w:pPr>
      <w:r w:rsidRPr="00180CDB">
        <w:rPr>
          <w:b/>
          <w:sz w:val="20"/>
          <w:szCs w:val="20"/>
          <w:lang w:eastAsia="en-US"/>
        </w:rPr>
        <w:t xml:space="preserve">представления, рассмотрения и оценки предложений по включению дворовой территории в муниципальную программу формирования современной сельской среды на территории Каратузского сельсовета на 2018-2022 годы </w:t>
      </w:r>
    </w:p>
    <w:p w:rsidR="00781DEA" w:rsidRPr="00180CDB" w:rsidRDefault="00781DEA" w:rsidP="00781DEA">
      <w:pPr>
        <w:widowControl w:val="0"/>
        <w:autoSpaceDE w:val="0"/>
        <w:autoSpaceDN w:val="0"/>
        <w:jc w:val="center"/>
        <w:rPr>
          <w:color w:val="000000"/>
          <w:sz w:val="20"/>
          <w:szCs w:val="20"/>
        </w:rPr>
      </w:pPr>
    </w:p>
    <w:p w:rsidR="00781DEA" w:rsidRPr="00180CDB" w:rsidRDefault="00781DEA" w:rsidP="00781DEA">
      <w:pPr>
        <w:widowControl w:val="0"/>
        <w:autoSpaceDE w:val="0"/>
        <w:autoSpaceDN w:val="0"/>
        <w:jc w:val="center"/>
        <w:rPr>
          <w:b/>
          <w:color w:val="548DD4"/>
          <w:sz w:val="20"/>
          <w:szCs w:val="20"/>
        </w:rPr>
      </w:pPr>
      <w:r w:rsidRPr="00180CDB">
        <w:rPr>
          <w:b/>
          <w:color w:val="000000"/>
          <w:sz w:val="20"/>
          <w:szCs w:val="20"/>
        </w:rPr>
        <w:t>1. Общие положения</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 xml:space="preserve">1.1. </w:t>
      </w:r>
      <w:r w:rsidRPr="00180CDB">
        <w:rPr>
          <w:sz w:val="20"/>
          <w:szCs w:val="20"/>
        </w:rPr>
        <w:t xml:space="preserve">Настоящие Порядок определяет механизм отбора дворовых территорий многоквартирных домов (далее - отбор) для включения в муниципальную программу формирования современной сельской среды на территории Каратузского сельсовета на 2018-2024 годы в целях улучшения благоустройства дворовых территорий и </w:t>
      </w:r>
      <w:r w:rsidRPr="00180CDB">
        <w:rPr>
          <w:color w:val="000000"/>
          <w:sz w:val="20"/>
          <w:szCs w:val="20"/>
        </w:rPr>
        <w:t>вовлечения жителей в развитие территорий.</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1.2. Организатором отбора является администрация Каратузского сельсовета (далее – организатор отбора).</w:t>
      </w:r>
    </w:p>
    <w:p w:rsidR="00781DEA" w:rsidRPr="00180CDB" w:rsidRDefault="00781DEA" w:rsidP="00781DEA">
      <w:pPr>
        <w:widowControl w:val="0"/>
        <w:autoSpaceDE w:val="0"/>
        <w:autoSpaceDN w:val="0"/>
        <w:ind w:firstLine="540"/>
        <w:rPr>
          <w:color w:val="000000"/>
          <w:sz w:val="20"/>
          <w:szCs w:val="20"/>
        </w:rPr>
      </w:pPr>
      <w:r w:rsidRPr="00180CDB">
        <w:rPr>
          <w:color w:val="000000"/>
          <w:sz w:val="20"/>
          <w:szCs w:val="20"/>
        </w:rPr>
        <w:t>1.3. К обязанностям организатора отбора относятся:</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1) опубликование на официальном сайте администрации Каратузского сельсовета, размещенном в информационно-телекоммуникационной сети «Интернет», а также в средствах массовой информации за 5 календарных дней до начала приема заявок на участие в отборе следующей информации:</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а) сроки проведения отбора заявок;</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б) ответственные лица за проведение отбора заявок;</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 xml:space="preserve">в) время и место приема заявок на участие в отборе, </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2) организация приема заявок;</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3) оказание консультационно-методической помощи участникам отбора;</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4) организация работы Комиссии, сформированной в соответствии с Положением;</w:t>
      </w:r>
    </w:p>
    <w:p w:rsidR="00781DEA" w:rsidRPr="00180CDB" w:rsidRDefault="00781DEA" w:rsidP="00781DEA">
      <w:pPr>
        <w:widowControl w:val="0"/>
        <w:autoSpaceDE w:val="0"/>
        <w:autoSpaceDN w:val="0"/>
        <w:ind w:firstLine="540"/>
        <w:jc w:val="both"/>
        <w:rPr>
          <w:color w:val="000000"/>
          <w:sz w:val="20"/>
          <w:szCs w:val="20"/>
        </w:rPr>
      </w:pPr>
      <w:r w:rsidRPr="00180CDB">
        <w:rPr>
          <w:color w:val="000000"/>
          <w:sz w:val="20"/>
          <w:szCs w:val="20"/>
        </w:rPr>
        <w:t>5) опубликование результатов отбора на официальном сайте муниципального образования, размещенном в информационно-телекоммуникационной сети «Интернет», а также в средствах массовой информации.</w:t>
      </w:r>
    </w:p>
    <w:p w:rsidR="00781DEA" w:rsidRPr="00180CDB" w:rsidRDefault="00781DEA" w:rsidP="00781DEA">
      <w:pPr>
        <w:widowControl w:val="0"/>
        <w:autoSpaceDE w:val="0"/>
        <w:autoSpaceDN w:val="0"/>
        <w:ind w:firstLine="540"/>
        <w:jc w:val="both"/>
        <w:rPr>
          <w:color w:val="000000"/>
          <w:sz w:val="20"/>
          <w:szCs w:val="20"/>
        </w:rPr>
      </w:pPr>
    </w:p>
    <w:p w:rsidR="00781DEA" w:rsidRPr="00180CDB" w:rsidRDefault="00781DEA" w:rsidP="00781DEA">
      <w:pPr>
        <w:autoSpaceDE w:val="0"/>
        <w:autoSpaceDN w:val="0"/>
        <w:adjustRightInd w:val="0"/>
        <w:jc w:val="center"/>
        <w:outlineLvl w:val="0"/>
        <w:rPr>
          <w:rFonts w:eastAsia="Calibri"/>
          <w:b/>
          <w:bCs/>
          <w:sz w:val="20"/>
          <w:szCs w:val="20"/>
        </w:rPr>
      </w:pPr>
      <w:bookmarkStart w:id="0" w:name="Par0"/>
      <w:bookmarkEnd w:id="0"/>
      <w:r w:rsidRPr="00180CDB">
        <w:rPr>
          <w:rFonts w:eastAsia="Calibri"/>
          <w:b/>
          <w:bCs/>
          <w:sz w:val="20"/>
          <w:szCs w:val="20"/>
        </w:rPr>
        <w:t>2. Условия включения дворовых территорий в муниципальную программу</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2.1. В муниципальную программу могут быть включены дворовые территории при соблюдении следующих условий:</w:t>
      </w:r>
    </w:p>
    <w:p w:rsidR="00781DEA" w:rsidRPr="00180CDB" w:rsidRDefault="00781DEA" w:rsidP="00781DEA">
      <w:pPr>
        <w:autoSpaceDE w:val="0"/>
        <w:autoSpaceDN w:val="0"/>
        <w:adjustRightInd w:val="0"/>
        <w:ind w:firstLine="540"/>
        <w:jc w:val="both"/>
        <w:rPr>
          <w:rFonts w:eastAsia="Calibri"/>
          <w:bCs/>
          <w:sz w:val="20"/>
          <w:szCs w:val="20"/>
        </w:rPr>
      </w:pPr>
      <w:bookmarkStart w:id="1" w:name="Par3"/>
      <w:bookmarkEnd w:id="1"/>
      <w:r w:rsidRPr="00180CDB">
        <w:rPr>
          <w:rFonts w:eastAsia="Calibri"/>
          <w:bCs/>
          <w:sz w:val="20"/>
          <w:szCs w:val="20"/>
        </w:rPr>
        <w:t>1) Общим собранием собственников помещений в многоквартирных домах принято решение по следующим вопросам:</w:t>
      </w:r>
    </w:p>
    <w:p w:rsidR="00781DEA" w:rsidRPr="00180CDB" w:rsidRDefault="00781DEA" w:rsidP="00781DEA">
      <w:pPr>
        <w:adjustRightInd w:val="0"/>
        <w:spacing w:after="200"/>
        <w:ind w:firstLine="567"/>
        <w:contextualSpacing/>
        <w:jc w:val="both"/>
        <w:rPr>
          <w:rFonts w:eastAsia="Calibri"/>
          <w:sz w:val="20"/>
          <w:szCs w:val="20"/>
          <w:lang w:eastAsia="en-US"/>
        </w:rPr>
      </w:pPr>
      <w:r w:rsidRPr="00180CDB">
        <w:rPr>
          <w:rFonts w:eastAsia="Calibri"/>
          <w:sz w:val="20"/>
          <w:szCs w:val="20"/>
          <w:lang w:eastAsia="en-US"/>
        </w:rPr>
        <w:t xml:space="preserve">а) об обращении с предложением по включению дворовой территории многоквартирного дома в муниципальную программу формирования современной городской (сельской) среды на 2018-2024 годы в целях </w:t>
      </w:r>
      <w:proofErr w:type="spellStart"/>
      <w:r w:rsidRPr="00180CDB">
        <w:rPr>
          <w:rFonts w:eastAsia="Calibri"/>
          <w:sz w:val="20"/>
          <w:szCs w:val="20"/>
          <w:lang w:eastAsia="en-US"/>
        </w:rPr>
        <w:t>софинансирования</w:t>
      </w:r>
      <w:proofErr w:type="spellEnd"/>
      <w:r w:rsidRPr="00180CDB">
        <w:rPr>
          <w:rFonts w:eastAsia="Calibri"/>
          <w:sz w:val="20"/>
          <w:szCs w:val="20"/>
          <w:lang w:eastAsia="en-US"/>
        </w:rPr>
        <w:t xml:space="preserve"> мероприятий по благоустройству;</w:t>
      </w:r>
    </w:p>
    <w:p w:rsidR="00781DEA" w:rsidRPr="00180CDB" w:rsidRDefault="00781DEA" w:rsidP="00781DEA">
      <w:pPr>
        <w:autoSpaceDE w:val="0"/>
        <w:autoSpaceDN w:val="0"/>
        <w:adjustRightInd w:val="0"/>
        <w:spacing w:after="200"/>
        <w:ind w:firstLine="567"/>
        <w:contextualSpacing/>
        <w:jc w:val="both"/>
        <w:rPr>
          <w:rFonts w:eastAsia="Calibri"/>
          <w:sz w:val="20"/>
          <w:szCs w:val="20"/>
          <w:lang w:eastAsia="en-US"/>
        </w:rPr>
      </w:pPr>
      <w:r w:rsidRPr="00180CDB">
        <w:rPr>
          <w:rFonts w:eastAsia="Calibri"/>
          <w:sz w:val="20"/>
          <w:szCs w:val="20"/>
          <w:lang w:eastAsia="en-US"/>
        </w:rPr>
        <w:t xml:space="preserve">б) выполнение в 2018-2024 годах работ по благоустройству дворовой территории многоквартирного дома, </w:t>
      </w:r>
      <w:proofErr w:type="spellStart"/>
      <w:r w:rsidRPr="00180CDB">
        <w:rPr>
          <w:rFonts w:eastAsia="Calibri"/>
          <w:sz w:val="20"/>
          <w:szCs w:val="20"/>
          <w:lang w:eastAsia="en-US"/>
        </w:rPr>
        <w:t>софинансируемых</w:t>
      </w:r>
      <w:proofErr w:type="spellEnd"/>
      <w:r w:rsidRPr="00180CDB">
        <w:rPr>
          <w:rFonts w:eastAsia="Calibri"/>
          <w:sz w:val="20"/>
          <w:szCs w:val="20"/>
          <w:lang w:eastAsia="en-US"/>
        </w:rPr>
        <w:t xml:space="preserve"> за счет субсидии из федерального (краевого) бюджета исходя из минимального (дополнительного) перечня.</w:t>
      </w:r>
    </w:p>
    <w:p w:rsidR="00781DEA" w:rsidRPr="00180CDB" w:rsidRDefault="00781DEA" w:rsidP="00781DEA">
      <w:pPr>
        <w:autoSpaceDE w:val="0"/>
        <w:autoSpaceDN w:val="0"/>
        <w:adjustRightInd w:val="0"/>
        <w:spacing w:after="200"/>
        <w:ind w:firstLine="567"/>
        <w:contextualSpacing/>
        <w:jc w:val="both"/>
        <w:rPr>
          <w:rFonts w:eastAsia="Calibri"/>
          <w:sz w:val="20"/>
          <w:szCs w:val="20"/>
          <w:lang w:eastAsia="en-US"/>
        </w:rPr>
      </w:pPr>
      <w:r w:rsidRPr="00180CDB">
        <w:rPr>
          <w:rFonts w:eastAsia="Calibri"/>
          <w:sz w:val="20"/>
          <w:szCs w:val="20"/>
          <w:lang w:eastAsia="en-US"/>
        </w:rPr>
        <w:t>в) обеспечение финансового участия заинтересованных лиц (собственников помещений многоквартирного дома) при выполнении работ по благоустройству двора, которая будет определена в следующих размерах:</w:t>
      </w:r>
    </w:p>
    <w:p w:rsidR="00781DEA" w:rsidRPr="00180CDB" w:rsidRDefault="00781DEA" w:rsidP="00781DEA">
      <w:pPr>
        <w:autoSpaceDE w:val="0"/>
        <w:autoSpaceDN w:val="0"/>
        <w:adjustRightInd w:val="0"/>
        <w:spacing w:after="200"/>
        <w:ind w:firstLine="567"/>
        <w:contextualSpacing/>
        <w:jc w:val="both"/>
        <w:rPr>
          <w:rFonts w:eastAsia="Calibri"/>
          <w:sz w:val="20"/>
          <w:szCs w:val="20"/>
          <w:lang w:eastAsia="en-US"/>
        </w:rPr>
      </w:pPr>
      <w:r w:rsidRPr="00180CDB">
        <w:rPr>
          <w:rFonts w:eastAsia="Calibri"/>
          <w:sz w:val="20"/>
          <w:szCs w:val="20"/>
          <w:lang w:eastAsia="en-US"/>
        </w:rPr>
        <w:t>не менее 2% от сметной стоимости при выполнении работ по благоустройству дворовой территории по минимальному перечню.</w:t>
      </w:r>
    </w:p>
    <w:p w:rsidR="00781DEA" w:rsidRPr="00180CDB" w:rsidRDefault="00781DEA" w:rsidP="00781DEA">
      <w:pPr>
        <w:autoSpaceDE w:val="0"/>
        <w:autoSpaceDN w:val="0"/>
        <w:adjustRightInd w:val="0"/>
        <w:spacing w:after="200"/>
        <w:ind w:firstLine="567"/>
        <w:contextualSpacing/>
        <w:jc w:val="both"/>
        <w:rPr>
          <w:rFonts w:eastAsia="Calibri"/>
          <w:sz w:val="20"/>
          <w:szCs w:val="20"/>
          <w:lang w:eastAsia="en-US"/>
        </w:rPr>
      </w:pPr>
      <w:r w:rsidRPr="00180CDB">
        <w:rPr>
          <w:rFonts w:eastAsia="Calibri"/>
          <w:sz w:val="20"/>
          <w:szCs w:val="20"/>
          <w:lang w:eastAsia="en-US"/>
        </w:rPr>
        <w:t>не менее 20% от сметной стоимости при выполнении работ по благоустройству дворовой территории по дополнительному перечню.</w:t>
      </w:r>
    </w:p>
    <w:p w:rsidR="00781DEA" w:rsidRPr="00180CDB" w:rsidRDefault="00781DEA" w:rsidP="00781DEA">
      <w:pPr>
        <w:autoSpaceDE w:val="0"/>
        <w:autoSpaceDN w:val="0"/>
        <w:adjustRightInd w:val="0"/>
        <w:ind w:firstLine="567"/>
        <w:contextualSpacing/>
        <w:jc w:val="both"/>
        <w:rPr>
          <w:rFonts w:eastAsia="Calibri"/>
          <w:sz w:val="20"/>
          <w:szCs w:val="20"/>
          <w:lang w:eastAsia="en-US"/>
        </w:rPr>
      </w:pPr>
      <w:r w:rsidRPr="00180CDB">
        <w:rPr>
          <w:rFonts w:eastAsia="Calibri"/>
          <w:sz w:val="20"/>
          <w:szCs w:val="20"/>
          <w:lang w:eastAsia="en-US"/>
        </w:rPr>
        <w:t>г) обеспечение трудового участия заинтересованных лиц (собственников помещений многоквартирного дома), не требующего специальной квалификации, при выполнении работ по благоустройству дворовой территории по минимальному и дополнительному перечню;</w:t>
      </w:r>
    </w:p>
    <w:p w:rsidR="00781DEA" w:rsidRPr="00180CDB" w:rsidRDefault="00781DEA" w:rsidP="00781DEA">
      <w:pPr>
        <w:autoSpaceDE w:val="0"/>
        <w:autoSpaceDN w:val="0"/>
        <w:adjustRightInd w:val="0"/>
        <w:ind w:firstLine="567"/>
        <w:contextualSpacing/>
        <w:jc w:val="both"/>
        <w:rPr>
          <w:rFonts w:eastAsia="Calibri"/>
          <w:sz w:val="20"/>
          <w:szCs w:val="20"/>
          <w:lang w:eastAsia="en-US"/>
        </w:rPr>
      </w:pPr>
      <w:r w:rsidRPr="00180CDB">
        <w:rPr>
          <w:rFonts w:eastAsia="Calibri"/>
          <w:sz w:val="20"/>
          <w:szCs w:val="20"/>
          <w:lang w:eastAsia="en-US"/>
        </w:rPr>
        <w:t>д) 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 вносимых в счет оплаты за содержание жилого помещения.</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е) об определении лица, уполномоченного на подачу предложений, представляющего интересы собственников при подаче предложений и реализации муниципальной программы;</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ж) об определении уполномоченных лиц из числа собственников помещений для участия в обследовании дворовой территории, приемке выполненных работ по благоустройству дворовой территории многоквартирного дома, в том числе подписании соответствующих актов приемки выполненных работ.</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2) Многоквартирный дом, дворовую территорию которого планируется благоустроить, сдан в эксплуатацию до 2006 года и при этом не признан в установленном порядке аварийным и подлежащим сносу.</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3) Бюджетные ассигнования на благоустройство дворовой территории  не предоставлялись.</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4) Информация, от организации, обеспечивающей управление многоквартирным домом, о том, что в период благоустройства дворовой территории, проведение капитального ремонта общего имущества многоквартирного дома, наружных коммунальных и иных сетей (коммуникаций) не будет производиться.</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В случае планируемых вышеуказанных работ информация должна содержать обязательство управляющей организации в срок до 1 мая текущего  года предоставить согласованный  график производства работ с лицами, которые, планируют  производить такие работы.</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5) Отсутствуют споры по границам земельного участка;</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 xml:space="preserve">6) </w:t>
      </w:r>
      <w:r w:rsidRPr="00180CDB">
        <w:rPr>
          <w:rFonts w:eastAsia="Calibri"/>
          <w:sz w:val="20"/>
          <w:szCs w:val="20"/>
          <w:lang w:eastAsia="en-US"/>
        </w:rPr>
        <w:t>Наличие выбранного и реализованного в многоквартирном доме,  включенном в региональную программу капитального ремонта общего имущества в многоквартирных домах на территории Красноярского края, способа управления в соответствии со статьей 161 Жилищного кодекса Российской Федерации, наличие при непосредственном способе управления заключенного договора на выполнение работ по содержанию общего имущества многоквартирного дома.</w:t>
      </w:r>
    </w:p>
    <w:p w:rsidR="00781DEA" w:rsidRPr="00180CDB" w:rsidRDefault="00781DEA" w:rsidP="00781DEA">
      <w:pPr>
        <w:autoSpaceDE w:val="0"/>
        <w:autoSpaceDN w:val="0"/>
        <w:adjustRightInd w:val="0"/>
        <w:ind w:firstLine="540"/>
        <w:jc w:val="both"/>
        <w:rPr>
          <w:rFonts w:eastAsia="Calibri"/>
          <w:bCs/>
          <w:sz w:val="20"/>
          <w:szCs w:val="20"/>
        </w:rPr>
      </w:pPr>
    </w:p>
    <w:p w:rsidR="00781DEA" w:rsidRPr="00180CDB" w:rsidRDefault="00781DEA" w:rsidP="00781DEA">
      <w:pPr>
        <w:autoSpaceDE w:val="0"/>
        <w:autoSpaceDN w:val="0"/>
        <w:adjustRightInd w:val="0"/>
        <w:jc w:val="center"/>
        <w:outlineLvl w:val="0"/>
        <w:rPr>
          <w:rFonts w:eastAsia="Calibri"/>
          <w:b/>
          <w:bCs/>
          <w:sz w:val="20"/>
          <w:szCs w:val="20"/>
        </w:rPr>
      </w:pPr>
      <w:r w:rsidRPr="00180CDB">
        <w:rPr>
          <w:rFonts w:eastAsia="Calibri"/>
          <w:b/>
          <w:bCs/>
          <w:sz w:val="20"/>
          <w:szCs w:val="20"/>
        </w:rPr>
        <w:t>3. Порядок подачи документов для проведения отбора заявок</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3.1. Заявка на участие в отборе дворовых территорий для включения в муниципальную программу подается организатору отбора.</w:t>
      </w:r>
    </w:p>
    <w:p w:rsidR="00781DEA" w:rsidRPr="00180CDB" w:rsidRDefault="00781DEA" w:rsidP="00781DEA">
      <w:pPr>
        <w:autoSpaceDE w:val="0"/>
        <w:autoSpaceDN w:val="0"/>
        <w:adjustRightInd w:val="0"/>
        <w:ind w:firstLine="540"/>
        <w:jc w:val="both"/>
        <w:rPr>
          <w:rFonts w:eastAsia="Calibri"/>
          <w:color w:val="000000"/>
          <w:sz w:val="20"/>
          <w:szCs w:val="20"/>
          <w:lang w:eastAsia="en-US"/>
        </w:rPr>
      </w:pPr>
      <w:r w:rsidRPr="00180CDB">
        <w:rPr>
          <w:rFonts w:eastAsia="Calibri"/>
          <w:bCs/>
          <w:sz w:val="20"/>
          <w:szCs w:val="20"/>
        </w:rPr>
        <w:t xml:space="preserve">3.2. </w:t>
      </w:r>
      <w:r w:rsidRPr="00180CDB">
        <w:rPr>
          <w:rFonts w:eastAsia="Calibri"/>
          <w:color w:val="000000"/>
          <w:sz w:val="20"/>
          <w:szCs w:val="20"/>
          <w:lang w:eastAsia="en-US"/>
        </w:rPr>
        <w:t>Заявки могут быть направлены по почте, в электронной форме с использованием официального сайта уполномоченного органа местного самоуправления, размещенного в информационно-телекоммуникационной сети «Интернет», а также могут быть приняты при личном приеме.</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3.3. Заявка подписывается, уполномоченным собственниками лицом.</w:t>
      </w:r>
    </w:p>
    <w:p w:rsidR="00781DEA" w:rsidRPr="00180CDB" w:rsidRDefault="00781DEA" w:rsidP="00781DEA">
      <w:pPr>
        <w:autoSpaceDE w:val="0"/>
        <w:autoSpaceDN w:val="0"/>
        <w:adjustRightInd w:val="0"/>
        <w:ind w:firstLine="540"/>
        <w:jc w:val="both"/>
        <w:rPr>
          <w:rFonts w:eastAsia="Calibri"/>
          <w:bCs/>
          <w:sz w:val="20"/>
          <w:szCs w:val="20"/>
        </w:rPr>
      </w:pPr>
      <w:bookmarkStart w:id="2" w:name="Par14"/>
      <w:bookmarkEnd w:id="2"/>
      <w:r w:rsidRPr="00180CDB">
        <w:rPr>
          <w:rFonts w:eastAsia="Calibri"/>
          <w:bCs/>
          <w:sz w:val="20"/>
          <w:szCs w:val="20"/>
        </w:rPr>
        <w:t>3.4. К заявке прикладываются следующие документы:</w:t>
      </w:r>
    </w:p>
    <w:p w:rsidR="00781DEA" w:rsidRPr="00180CDB" w:rsidRDefault="00781DEA" w:rsidP="00781DEA">
      <w:pPr>
        <w:autoSpaceDE w:val="0"/>
        <w:autoSpaceDN w:val="0"/>
        <w:adjustRightInd w:val="0"/>
        <w:ind w:firstLine="709"/>
        <w:jc w:val="both"/>
        <w:rPr>
          <w:rFonts w:eastAsia="Calibri"/>
          <w:bCs/>
          <w:sz w:val="20"/>
          <w:szCs w:val="20"/>
        </w:rPr>
      </w:pPr>
      <w:r w:rsidRPr="00180CDB">
        <w:rPr>
          <w:rFonts w:eastAsia="Calibri"/>
          <w:bCs/>
          <w:sz w:val="20"/>
          <w:szCs w:val="20"/>
        </w:rPr>
        <w:t xml:space="preserve">а) копия протокола общего собрания собственников помещений многоквартирных домов, отражающего решение вопросов указанных в п.п.2.1 настоящего Порядка, проведенного </w:t>
      </w:r>
      <w:r w:rsidRPr="00180CDB">
        <w:rPr>
          <w:rFonts w:eastAsia="Calibri"/>
          <w:sz w:val="20"/>
          <w:szCs w:val="20"/>
          <w:lang w:eastAsia="en-US"/>
        </w:rPr>
        <w:t xml:space="preserve"> в соответствии со статей 44 – 48  Жилищного кодекса Российской Федерации;</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б) пояснительная записка, отражающая общие сведения о дворовой территории, количество квартир, находящихся в домах, прилегающих к дворовой территории, состав элементов благоустройства, с описанием планируемых работ по благоустройству,</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в) фотоматериалы, отражающие фактическое состояние дворовой территории;</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г) </w:t>
      </w:r>
      <w:r w:rsidRPr="00180CDB">
        <w:rPr>
          <w:rFonts w:eastAsia="Calibri"/>
          <w:color w:val="000000"/>
          <w:sz w:val="20"/>
          <w:szCs w:val="20"/>
          <w:lang w:eastAsia="en-US"/>
        </w:rPr>
        <w:t>информация об общественной деятельности собственников по благоустройству дворовой территории за последние пять лет;</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lastRenderedPageBreak/>
        <w:t>д) информация организации, управляющей многоквартирным домом  об уровне оплаты  за жилое помещение и коммунальные услуги по состоянию на 1 января текущего года по многоквартирным домам, в отношении которых подается заявление о возмещении на благоустройство дворовой территории;</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е) иные документы, необходимые для рассмотрения вопроса о включении дворовой территории в муниципальную программу.</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 xml:space="preserve">ж) Ф.И.О. представителя (представителей) заинтересованных лиц, уполномоченных на представление предложений, согласование </w:t>
      </w:r>
      <w:proofErr w:type="gramStart"/>
      <w:r w:rsidRPr="00180CDB">
        <w:rPr>
          <w:rFonts w:eastAsia="Calibri"/>
          <w:sz w:val="20"/>
          <w:szCs w:val="20"/>
        </w:rPr>
        <w:t>дизайн-проекта</w:t>
      </w:r>
      <w:proofErr w:type="gramEnd"/>
      <w:r w:rsidRPr="00180CDB">
        <w:rPr>
          <w:rFonts w:eastAsia="Calibri"/>
          <w:sz w:val="20"/>
          <w:szCs w:val="20"/>
        </w:rPr>
        <w:t xml:space="preserve"> благоустройства дворовой территории, а также на участие в контроле за выполнением работ по благоустройству дворовой территории, в том числе промежуточном, и их приемке.</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3.5. Организатор обора регистрирует заявки в день их поступления в реестре заявок в порядке очередности поступления, поставляя отметку на заявке с указанием даты, времени и порядкового номера.</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3.6. В отношении одной дворовой территории может быть подана только одна заявка на участие в отборе.</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3.7. Если заявка на участие в отборе подана по истечении срока приема заявок, либо предоставлены документы не в полном объеме, установленном п. 3.4 настоящего Порядка, заявка к участию в отборе не допускается. О причинах не допуска к отбору сообщается уполномоченному лицу в письменном виде не позднее трех рабочих дней со дня поступления документов.</w:t>
      </w:r>
    </w:p>
    <w:p w:rsidR="00781DEA" w:rsidRPr="00180CDB" w:rsidRDefault="00781DEA" w:rsidP="00781DEA">
      <w:pPr>
        <w:autoSpaceDE w:val="0"/>
        <w:autoSpaceDN w:val="0"/>
        <w:adjustRightInd w:val="0"/>
        <w:ind w:firstLine="540"/>
        <w:jc w:val="both"/>
        <w:rPr>
          <w:rFonts w:eastAsia="Calibri"/>
          <w:bCs/>
          <w:sz w:val="20"/>
          <w:szCs w:val="20"/>
        </w:rPr>
      </w:pPr>
    </w:p>
    <w:p w:rsidR="00781DEA" w:rsidRPr="00180CDB" w:rsidRDefault="00781DEA" w:rsidP="00781DEA">
      <w:pPr>
        <w:autoSpaceDE w:val="0"/>
        <w:autoSpaceDN w:val="0"/>
        <w:adjustRightInd w:val="0"/>
        <w:jc w:val="center"/>
        <w:outlineLvl w:val="0"/>
        <w:rPr>
          <w:rFonts w:eastAsia="Calibri"/>
          <w:b/>
          <w:bCs/>
          <w:sz w:val="20"/>
          <w:szCs w:val="20"/>
        </w:rPr>
      </w:pPr>
      <w:r w:rsidRPr="00180CDB">
        <w:rPr>
          <w:rFonts w:eastAsia="Calibri"/>
          <w:b/>
          <w:bCs/>
          <w:sz w:val="20"/>
          <w:szCs w:val="20"/>
        </w:rPr>
        <w:t>4. Порядок оценки и отбора поступивших заявок</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 xml:space="preserve">4.1. Комиссия по развитию городской среды, сформированная в соответствии с Положением, (далее - Комиссия) проводит отбор представленных заявок, в целях включения дворовых территорий в муниципальную программу, по балльной системе, исходя из критериев отбора, согласно приложению к настоящему порядку, в срок не более пяти рабочих дней </w:t>
      </w:r>
      <w:proofErr w:type="gramStart"/>
      <w:r w:rsidRPr="00180CDB">
        <w:rPr>
          <w:rFonts w:eastAsia="Calibri"/>
          <w:sz w:val="20"/>
          <w:szCs w:val="20"/>
        </w:rPr>
        <w:t>с даты окончания</w:t>
      </w:r>
      <w:proofErr w:type="gramEnd"/>
      <w:r w:rsidRPr="00180CDB">
        <w:rPr>
          <w:rFonts w:eastAsia="Calibri"/>
          <w:sz w:val="20"/>
          <w:szCs w:val="20"/>
        </w:rPr>
        <w:t xml:space="preserve"> срока подачи таких заявок.</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4.2. Комиссия рассматривает заявки на участие в отборе на соответствие требованиям и условиям, установленным настоящими Порядком, о чем составляется протокол рассмотрения и оценки заявок на участие в отборе (далее - протокол оценки), в котором в обязательном порядке оцениваются заявки на участие в отборе всех участников отбора, с указанием набранных ими баллов.</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4.3. Комиссия проводит проверку данных, представленных участниками отбора, путем рассмотрения представленного пакета документов, при необходимости выезжает на место.</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sz w:val="20"/>
          <w:szCs w:val="20"/>
        </w:rPr>
        <w:t xml:space="preserve">4.4. </w:t>
      </w:r>
      <w:r w:rsidRPr="00180CDB">
        <w:rPr>
          <w:rFonts w:eastAsia="Calibri"/>
          <w:bCs/>
          <w:sz w:val="20"/>
          <w:szCs w:val="20"/>
        </w:rPr>
        <w:t xml:space="preserve">Включению в муниципальную программу подлежат все дворовые территории, </w:t>
      </w:r>
      <w:r w:rsidRPr="00180CDB">
        <w:rPr>
          <w:rFonts w:eastAsia="Calibri"/>
          <w:sz w:val="20"/>
          <w:szCs w:val="20"/>
        </w:rPr>
        <w:t>нуждающиеся в благоустройстве (с учетом их физического состояния) и подлежащие благоустройству в указанный период исходя из минимального (дополнительного) перечня работ по благоустройству.</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в порядке, установленном постановлением Правительства Красноярского края от 18.07.2017 № 415-п.</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 xml:space="preserve">Очередность включения в программу определяется по наибольшему количеству баллов.  </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В случае</w:t>
      </w:r>
      <w:proofErr w:type="gramStart"/>
      <w:r w:rsidRPr="00180CDB">
        <w:rPr>
          <w:rFonts w:eastAsia="Calibri"/>
          <w:bCs/>
          <w:sz w:val="20"/>
          <w:szCs w:val="20"/>
        </w:rPr>
        <w:t>,</w:t>
      </w:r>
      <w:proofErr w:type="gramEnd"/>
      <w:r w:rsidRPr="00180CDB">
        <w:rPr>
          <w:rFonts w:eastAsia="Calibri"/>
          <w:bCs/>
          <w:sz w:val="20"/>
          <w:szCs w:val="20"/>
        </w:rPr>
        <w:t xml:space="preserve"> если несколько дворовых территорий наберут одинаковое количество баллов, очередность определяется по дате подачи заявки.</w:t>
      </w:r>
    </w:p>
    <w:p w:rsidR="00781DEA" w:rsidRPr="00180CDB" w:rsidRDefault="00781DEA" w:rsidP="00781DEA">
      <w:pPr>
        <w:autoSpaceDE w:val="0"/>
        <w:autoSpaceDN w:val="0"/>
        <w:adjustRightInd w:val="0"/>
        <w:ind w:firstLine="709"/>
        <w:jc w:val="both"/>
        <w:rPr>
          <w:rFonts w:eastAsia="Calibri"/>
          <w:sz w:val="20"/>
          <w:szCs w:val="20"/>
          <w:lang w:eastAsia="en-US"/>
        </w:rPr>
      </w:pPr>
      <w:r w:rsidRPr="00180CDB">
        <w:rPr>
          <w:rFonts w:eastAsia="Calibri"/>
          <w:sz w:val="20"/>
          <w:szCs w:val="20"/>
          <w:lang w:eastAsia="en-US"/>
        </w:rPr>
        <w:t>Приоритет в 2019 году отдается предложениям жителей, которые были приняты общественной комиссией на рассмотрение, как соответствующие требованиям и критериям, но не были включены в муниципальную программу формирования современной городской среды на 2018 год.</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4.5. Решение Комиссии оформляется протоколом, подписанным председателем, с приложением таблицы подсчета баллов, которые размещаются на официальном сайте муниципального образования.</w:t>
      </w:r>
    </w:p>
    <w:p w:rsidR="00781DEA" w:rsidRPr="00180CDB" w:rsidRDefault="00781DEA" w:rsidP="00781DEA">
      <w:pPr>
        <w:autoSpaceDE w:val="0"/>
        <w:autoSpaceDN w:val="0"/>
        <w:adjustRightInd w:val="0"/>
        <w:ind w:firstLine="540"/>
        <w:jc w:val="both"/>
        <w:rPr>
          <w:rFonts w:eastAsia="Calibri"/>
          <w:bCs/>
          <w:sz w:val="20"/>
          <w:szCs w:val="20"/>
        </w:rPr>
      </w:pPr>
      <w:r w:rsidRPr="00180CDB">
        <w:rPr>
          <w:rFonts w:eastAsia="Calibri"/>
          <w:bCs/>
          <w:sz w:val="20"/>
          <w:szCs w:val="20"/>
        </w:rPr>
        <w:t>4.6. В течение 5 рабочих дней со дня принятия муниципальной программы, заявителю направляется уведомление о включении дворовой территории в программу и предоставлении субсидии.</w:t>
      </w:r>
    </w:p>
    <w:p w:rsidR="00781DEA" w:rsidRPr="00180CDB" w:rsidRDefault="00781DEA" w:rsidP="00781DEA">
      <w:pPr>
        <w:widowControl w:val="0"/>
        <w:autoSpaceDE w:val="0"/>
        <w:autoSpaceDN w:val="0"/>
        <w:ind w:firstLine="540"/>
        <w:jc w:val="right"/>
        <w:rPr>
          <w:color w:val="000000"/>
          <w:sz w:val="20"/>
          <w:szCs w:val="20"/>
        </w:rPr>
      </w:pPr>
    </w:p>
    <w:p w:rsidR="00781DEA" w:rsidRPr="00180CDB" w:rsidRDefault="00781DEA" w:rsidP="00781DEA">
      <w:pPr>
        <w:widowControl w:val="0"/>
        <w:autoSpaceDE w:val="0"/>
        <w:autoSpaceDN w:val="0"/>
        <w:ind w:firstLine="540"/>
        <w:jc w:val="right"/>
        <w:rPr>
          <w:color w:val="000000"/>
          <w:sz w:val="20"/>
          <w:szCs w:val="20"/>
        </w:rPr>
      </w:pPr>
    </w:p>
    <w:p w:rsidR="00781DEA" w:rsidRPr="00180CDB" w:rsidRDefault="00781DEA" w:rsidP="00781DEA">
      <w:pPr>
        <w:widowControl w:val="0"/>
        <w:autoSpaceDE w:val="0"/>
        <w:autoSpaceDN w:val="0"/>
        <w:ind w:firstLine="540"/>
        <w:jc w:val="right"/>
        <w:rPr>
          <w:color w:val="000000"/>
          <w:sz w:val="20"/>
          <w:szCs w:val="20"/>
        </w:rPr>
      </w:pPr>
    </w:p>
    <w:p w:rsidR="00781DEA" w:rsidRPr="00180CDB" w:rsidRDefault="00781DEA" w:rsidP="00781DEA">
      <w:pPr>
        <w:ind w:left="5664"/>
        <w:rPr>
          <w:sz w:val="20"/>
          <w:szCs w:val="20"/>
          <w:lang w:eastAsia="en-US"/>
        </w:rPr>
      </w:pPr>
      <w:r w:rsidRPr="00180CDB">
        <w:rPr>
          <w:sz w:val="20"/>
          <w:szCs w:val="20"/>
          <w:lang w:eastAsia="en-US"/>
        </w:rPr>
        <w:t>Приложение</w:t>
      </w:r>
    </w:p>
    <w:p w:rsidR="00781DEA" w:rsidRPr="00180CDB" w:rsidRDefault="00781DEA" w:rsidP="00781DEA">
      <w:pPr>
        <w:ind w:left="5664"/>
        <w:rPr>
          <w:sz w:val="20"/>
          <w:szCs w:val="20"/>
          <w:lang w:eastAsia="en-US"/>
        </w:rPr>
      </w:pPr>
      <w:r w:rsidRPr="00180CDB">
        <w:rPr>
          <w:sz w:val="20"/>
          <w:szCs w:val="20"/>
          <w:lang w:eastAsia="en-US"/>
        </w:rPr>
        <w:t>к порядку</w:t>
      </w:r>
    </w:p>
    <w:p w:rsidR="00781DEA" w:rsidRPr="00180CDB" w:rsidRDefault="00781DEA" w:rsidP="00781DEA">
      <w:pPr>
        <w:ind w:left="5664"/>
        <w:rPr>
          <w:sz w:val="20"/>
          <w:szCs w:val="20"/>
          <w:lang w:eastAsia="en-US"/>
        </w:rPr>
      </w:pPr>
      <w:r w:rsidRPr="00180CDB">
        <w:rPr>
          <w:sz w:val="20"/>
          <w:szCs w:val="20"/>
          <w:lang w:eastAsia="en-US"/>
        </w:rPr>
        <w:t xml:space="preserve">представления, рассмотрения и оценки предложений по включению дворовой территории в муниципальную программу формирования современной сельской среды на территории Каратузского сельсовета на 2018-2022 годы </w:t>
      </w:r>
    </w:p>
    <w:p w:rsidR="00781DEA" w:rsidRPr="00180CDB" w:rsidRDefault="00781DEA" w:rsidP="00781DEA">
      <w:pPr>
        <w:spacing w:after="160" w:line="259" w:lineRule="auto"/>
        <w:rPr>
          <w:rFonts w:eastAsia="Calibr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rsidR="00781DEA" w:rsidRPr="00180CDB" w:rsidTr="00556C0B">
        <w:tc>
          <w:tcPr>
            <w:tcW w:w="817" w:type="dxa"/>
          </w:tcPr>
          <w:p w:rsidR="00781DEA" w:rsidRPr="00180CDB" w:rsidRDefault="00781DEA" w:rsidP="00556C0B">
            <w:pPr>
              <w:spacing w:after="160" w:line="259" w:lineRule="auto"/>
              <w:jc w:val="center"/>
              <w:rPr>
                <w:rFonts w:eastAsia="Calibri"/>
                <w:b/>
                <w:sz w:val="20"/>
                <w:szCs w:val="20"/>
                <w:lang w:eastAsia="en-US"/>
              </w:rPr>
            </w:pPr>
            <w:r w:rsidRPr="00180CDB">
              <w:rPr>
                <w:rFonts w:eastAsia="Calibri"/>
                <w:b/>
                <w:sz w:val="20"/>
                <w:szCs w:val="20"/>
                <w:lang w:eastAsia="en-US"/>
              </w:rPr>
              <w:t xml:space="preserve">№ </w:t>
            </w:r>
          </w:p>
        </w:tc>
        <w:tc>
          <w:tcPr>
            <w:tcW w:w="5563" w:type="dxa"/>
          </w:tcPr>
          <w:p w:rsidR="00781DEA" w:rsidRPr="00180CDB" w:rsidRDefault="00781DEA" w:rsidP="00556C0B">
            <w:pPr>
              <w:spacing w:after="160" w:line="259" w:lineRule="auto"/>
              <w:jc w:val="center"/>
              <w:rPr>
                <w:rFonts w:eastAsia="Calibri"/>
                <w:b/>
                <w:sz w:val="20"/>
                <w:szCs w:val="20"/>
                <w:lang w:eastAsia="en-US"/>
              </w:rPr>
            </w:pPr>
            <w:r w:rsidRPr="00180CDB">
              <w:rPr>
                <w:rFonts w:eastAsia="Calibri"/>
                <w:b/>
                <w:sz w:val="20"/>
                <w:szCs w:val="20"/>
                <w:lang w:eastAsia="en-US"/>
              </w:rPr>
              <w:t>Критерии отбора</w:t>
            </w:r>
          </w:p>
        </w:tc>
        <w:tc>
          <w:tcPr>
            <w:tcW w:w="3191" w:type="dxa"/>
          </w:tcPr>
          <w:p w:rsidR="00781DEA" w:rsidRPr="00180CDB" w:rsidRDefault="00781DEA" w:rsidP="00556C0B">
            <w:pPr>
              <w:spacing w:after="160" w:line="259" w:lineRule="auto"/>
              <w:jc w:val="center"/>
              <w:rPr>
                <w:rFonts w:eastAsia="Calibri"/>
                <w:b/>
                <w:sz w:val="20"/>
                <w:szCs w:val="20"/>
                <w:lang w:eastAsia="en-US"/>
              </w:rPr>
            </w:pPr>
            <w:r w:rsidRPr="00180CDB">
              <w:rPr>
                <w:rFonts w:eastAsia="Calibri"/>
                <w:b/>
                <w:sz w:val="20"/>
                <w:szCs w:val="20"/>
                <w:lang w:eastAsia="en-US"/>
              </w:rPr>
              <w:t>Баллы</w:t>
            </w:r>
          </w:p>
        </w:tc>
      </w:tr>
      <w:tr w:rsidR="00781DEA" w:rsidRPr="00180CDB" w:rsidTr="00556C0B">
        <w:tc>
          <w:tcPr>
            <w:tcW w:w="9571" w:type="dxa"/>
            <w:gridSpan w:val="3"/>
          </w:tcPr>
          <w:p w:rsidR="00781DEA" w:rsidRPr="00180CDB" w:rsidRDefault="00781DEA" w:rsidP="00556C0B">
            <w:pPr>
              <w:spacing w:after="160" w:line="259" w:lineRule="auto"/>
              <w:jc w:val="center"/>
              <w:rPr>
                <w:rFonts w:eastAsia="Calibri"/>
                <w:b/>
                <w:sz w:val="20"/>
                <w:szCs w:val="20"/>
                <w:lang w:eastAsia="en-US"/>
              </w:rPr>
            </w:pPr>
            <w:r w:rsidRPr="00180CDB">
              <w:rPr>
                <w:rFonts w:eastAsia="Calibri"/>
                <w:b/>
                <w:sz w:val="20"/>
                <w:szCs w:val="20"/>
                <w:lang w:eastAsia="en-US"/>
              </w:rPr>
              <w:t>Технические критерии</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1</w:t>
            </w:r>
          </w:p>
        </w:tc>
        <w:tc>
          <w:tcPr>
            <w:tcW w:w="5563" w:type="dxa"/>
          </w:tcPr>
          <w:p w:rsidR="00781DEA" w:rsidRPr="00180CDB" w:rsidRDefault="00781DEA" w:rsidP="00556C0B">
            <w:pPr>
              <w:rPr>
                <w:rFonts w:eastAsia="Calibri"/>
                <w:sz w:val="20"/>
                <w:szCs w:val="20"/>
                <w:lang w:eastAsia="en-US"/>
              </w:rPr>
            </w:pPr>
            <w:r w:rsidRPr="00180CDB">
              <w:rPr>
                <w:rFonts w:eastAsia="Calibri"/>
                <w:sz w:val="20"/>
                <w:szCs w:val="20"/>
                <w:lang w:eastAsia="en-US"/>
              </w:rPr>
              <w:t>Срок ввода в эксплуатацию многоквартирного дома</w:t>
            </w:r>
          </w:p>
          <w:p w:rsidR="00781DEA" w:rsidRPr="00180CDB" w:rsidRDefault="00781DEA" w:rsidP="00556C0B">
            <w:pPr>
              <w:rPr>
                <w:rFonts w:eastAsia="Calibri"/>
                <w:sz w:val="20"/>
                <w:szCs w:val="20"/>
                <w:lang w:eastAsia="en-US"/>
              </w:rPr>
            </w:pPr>
            <w:r w:rsidRPr="00180CDB">
              <w:rPr>
                <w:rFonts w:eastAsia="Calibri"/>
                <w:sz w:val="20"/>
                <w:szCs w:val="20"/>
                <w:lang w:eastAsia="en-US"/>
              </w:rPr>
              <w:t>от 10 до 15 лет</w:t>
            </w:r>
          </w:p>
          <w:p w:rsidR="00781DEA" w:rsidRPr="00180CDB" w:rsidRDefault="00781DEA" w:rsidP="00556C0B">
            <w:pPr>
              <w:rPr>
                <w:rFonts w:eastAsia="Calibri"/>
                <w:sz w:val="20"/>
                <w:szCs w:val="20"/>
                <w:lang w:eastAsia="en-US"/>
              </w:rPr>
            </w:pPr>
            <w:r w:rsidRPr="00180CDB">
              <w:rPr>
                <w:rFonts w:eastAsia="Calibri"/>
                <w:sz w:val="20"/>
                <w:szCs w:val="20"/>
                <w:lang w:eastAsia="en-US"/>
              </w:rPr>
              <w:t>от 16 до 25 лет</w:t>
            </w:r>
          </w:p>
          <w:p w:rsidR="00781DEA" w:rsidRPr="00180CDB" w:rsidRDefault="00781DEA" w:rsidP="00556C0B">
            <w:pPr>
              <w:rPr>
                <w:rFonts w:eastAsia="Calibri"/>
                <w:sz w:val="20"/>
                <w:szCs w:val="20"/>
                <w:lang w:eastAsia="en-US"/>
              </w:rPr>
            </w:pPr>
            <w:r w:rsidRPr="00180CDB">
              <w:rPr>
                <w:rFonts w:eastAsia="Calibri"/>
                <w:sz w:val="20"/>
                <w:szCs w:val="20"/>
                <w:lang w:eastAsia="en-US"/>
              </w:rPr>
              <w:lastRenderedPageBreak/>
              <w:t>от 26 до 35 лет</w:t>
            </w:r>
          </w:p>
          <w:p w:rsidR="00781DEA" w:rsidRPr="00180CDB" w:rsidRDefault="00781DEA" w:rsidP="00556C0B">
            <w:pPr>
              <w:rPr>
                <w:rFonts w:eastAsia="Calibri"/>
                <w:sz w:val="20"/>
                <w:szCs w:val="20"/>
                <w:lang w:eastAsia="en-US"/>
              </w:rPr>
            </w:pPr>
            <w:r w:rsidRPr="00180CDB">
              <w:rPr>
                <w:rFonts w:eastAsia="Calibri"/>
                <w:sz w:val="20"/>
                <w:szCs w:val="20"/>
                <w:lang w:eastAsia="en-US"/>
              </w:rPr>
              <w:t>свыше 35 лет</w:t>
            </w:r>
          </w:p>
        </w:tc>
        <w:tc>
          <w:tcPr>
            <w:tcW w:w="3191" w:type="dxa"/>
          </w:tcPr>
          <w:p w:rsidR="00781DEA" w:rsidRPr="00180CDB" w:rsidRDefault="00781DEA" w:rsidP="00556C0B">
            <w:pPr>
              <w:rPr>
                <w:rFonts w:eastAsia="Calibri"/>
                <w:sz w:val="20"/>
                <w:szCs w:val="20"/>
                <w:lang w:eastAsia="en-US"/>
              </w:rPr>
            </w:pPr>
          </w:p>
          <w:p w:rsidR="00781DEA" w:rsidRPr="00180CDB" w:rsidRDefault="00781DEA" w:rsidP="00556C0B">
            <w:pPr>
              <w:rPr>
                <w:rFonts w:eastAsia="Calibri"/>
                <w:sz w:val="20"/>
                <w:szCs w:val="20"/>
                <w:lang w:eastAsia="en-US"/>
              </w:rPr>
            </w:pPr>
          </w:p>
          <w:p w:rsidR="00781DEA" w:rsidRPr="00180CDB" w:rsidRDefault="00781DEA" w:rsidP="00556C0B">
            <w:pPr>
              <w:rPr>
                <w:rFonts w:eastAsia="Calibri"/>
                <w:sz w:val="20"/>
                <w:szCs w:val="20"/>
                <w:lang w:eastAsia="en-US"/>
              </w:rPr>
            </w:pPr>
            <w:r w:rsidRPr="00180CDB">
              <w:rPr>
                <w:rFonts w:eastAsia="Calibri"/>
                <w:sz w:val="20"/>
                <w:szCs w:val="20"/>
                <w:lang w:eastAsia="en-US"/>
              </w:rPr>
              <w:t>1</w:t>
            </w:r>
          </w:p>
          <w:p w:rsidR="00781DEA" w:rsidRPr="00180CDB" w:rsidRDefault="00781DEA" w:rsidP="00556C0B">
            <w:pPr>
              <w:rPr>
                <w:rFonts w:eastAsia="Calibri"/>
                <w:sz w:val="20"/>
                <w:szCs w:val="20"/>
                <w:lang w:eastAsia="en-US"/>
              </w:rPr>
            </w:pPr>
            <w:r w:rsidRPr="00180CDB">
              <w:rPr>
                <w:rFonts w:eastAsia="Calibri"/>
                <w:sz w:val="20"/>
                <w:szCs w:val="20"/>
                <w:lang w:eastAsia="en-US"/>
              </w:rPr>
              <w:lastRenderedPageBreak/>
              <w:t>3</w:t>
            </w:r>
          </w:p>
          <w:p w:rsidR="00781DEA" w:rsidRPr="00180CDB" w:rsidRDefault="00781DEA" w:rsidP="00556C0B">
            <w:pPr>
              <w:rPr>
                <w:rFonts w:eastAsia="Calibri"/>
                <w:sz w:val="20"/>
                <w:szCs w:val="20"/>
                <w:lang w:eastAsia="en-US"/>
              </w:rPr>
            </w:pPr>
            <w:r w:rsidRPr="00180CDB">
              <w:rPr>
                <w:rFonts w:eastAsia="Calibri"/>
                <w:sz w:val="20"/>
                <w:szCs w:val="20"/>
                <w:lang w:eastAsia="en-US"/>
              </w:rPr>
              <w:t>5</w:t>
            </w:r>
          </w:p>
          <w:p w:rsidR="00781DEA" w:rsidRPr="00180CDB" w:rsidRDefault="00781DEA" w:rsidP="00556C0B">
            <w:pPr>
              <w:rPr>
                <w:rFonts w:eastAsia="Calibri"/>
                <w:sz w:val="20"/>
                <w:szCs w:val="20"/>
                <w:lang w:eastAsia="en-US"/>
              </w:rPr>
            </w:pPr>
            <w:r w:rsidRPr="00180CDB">
              <w:rPr>
                <w:rFonts w:eastAsia="Calibri"/>
                <w:sz w:val="20"/>
                <w:szCs w:val="20"/>
                <w:lang w:eastAsia="en-US"/>
              </w:rPr>
              <w:t>6</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lastRenderedPageBreak/>
              <w:t>2</w:t>
            </w:r>
          </w:p>
        </w:tc>
        <w:tc>
          <w:tcPr>
            <w:tcW w:w="5563" w:type="dxa"/>
          </w:tcPr>
          <w:p w:rsidR="00781DEA" w:rsidRPr="00180CDB" w:rsidRDefault="00781DEA" w:rsidP="00556C0B">
            <w:pPr>
              <w:contextualSpacing/>
              <w:rPr>
                <w:rFonts w:eastAsia="Calibri"/>
                <w:sz w:val="20"/>
                <w:szCs w:val="20"/>
                <w:lang w:eastAsia="en-US"/>
              </w:rPr>
            </w:pPr>
            <w:r w:rsidRPr="00180CDB">
              <w:rPr>
                <w:rFonts w:eastAsia="Calibri"/>
                <w:sz w:val="20"/>
                <w:szCs w:val="20"/>
                <w:lang w:eastAsia="en-US"/>
              </w:rPr>
              <w:t xml:space="preserve">Выполнение работ по капитальному ремонту общего имущества многоквартирного дома в текущем году </w:t>
            </w:r>
          </w:p>
          <w:p w:rsidR="00781DEA" w:rsidRPr="00180CDB" w:rsidRDefault="00781DEA" w:rsidP="00556C0B">
            <w:pPr>
              <w:contextualSpacing/>
              <w:rPr>
                <w:rFonts w:eastAsia="Calibri"/>
                <w:sz w:val="20"/>
                <w:szCs w:val="20"/>
                <w:lang w:eastAsia="en-US"/>
              </w:rPr>
            </w:pPr>
            <w:r w:rsidRPr="00180CDB">
              <w:rPr>
                <w:rFonts w:eastAsia="Calibri"/>
                <w:sz w:val="20"/>
                <w:szCs w:val="20"/>
                <w:lang w:eastAsia="en-US"/>
              </w:rPr>
              <w:t>(при наличии договора на СМР)</w:t>
            </w:r>
          </w:p>
        </w:tc>
        <w:tc>
          <w:tcPr>
            <w:tcW w:w="3191"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2</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3</w:t>
            </w:r>
          </w:p>
        </w:tc>
        <w:tc>
          <w:tcPr>
            <w:tcW w:w="5563" w:type="dxa"/>
          </w:tcPr>
          <w:p w:rsidR="00781DEA" w:rsidRPr="00180CDB" w:rsidRDefault="00781DEA" w:rsidP="00556C0B">
            <w:pPr>
              <w:rPr>
                <w:rFonts w:eastAsia="Calibri"/>
                <w:sz w:val="20"/>
                <w:szCs w:val="20"/>
                <w:lang w:eastAsia="en-US"/>
              </w:rPr>
            </w:pPr>
            <w:r w:rsidRPr="00180CDB">
              <w:rPr>
                <w:rFonts w:eastAsia="Calibri"/>
                <w:sz w:val="20"/>
                <w:szCs w:val="20"/>
                <w:lang w:eastAsia="en-US"/>
              </w:rPr>
              <w:t>Предоставление копии кадастрового паспорта на дворовую территорию*</w:t>
            </w:r>
          </w:p>
        </w:tc>
        <w:tc>
          <w:tcPr>
            <w:tcW w:w="3191"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2</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4</w:t>
            </w:r>
          </w:p>
        </w:tc>
        <w:tc>
          <w:tcPr>
            <w:tcW w:w="5563" w:type="dxa"/>
          </w:tcPr>
          <w:p w:rsidR="00781DEA" w:rsidRPr="00180CDB" w:rsidRDefault="00781DEA" w:rsidP="00556C0B">
            <w:pPr>
              <w:rPr>
                <w:rFonts w:eastAsia="Calibri"/>
                <w:sz w:val="20"/>
                <w:szCs w:val="20"/>
                <w:lang w:eastAsia="en-US"/>
              </w:rPr>
            </w:pPr>
            <w:r w:rsidRPr="00180CDB">
              <w:rPr>
                <w:rFonts w:eastAsia="Calibri"/>
                <w:sz w:val="20"/>
                <w:szCs w:val="20"/>
                <w:lang w:eastAsia="en-US"/>
              </w:rPr>
              <w:t>Отсутствие кадастрового паспорта на дворовую территорию</w:t>
            </w:r>
          </w:p>
        </w:tc>
        <w:tc>
          <w:tcPr>
            <w:tcW w:w="3191"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1</w:t>
            </w:r>
          </w:p>
        </w:tc>
      </w:tr>
      <w:tr w:rsidR="00781DEA" w:rsidRPr="00180CDB" w:rsidTr="00556C0B">
        <w:tc>
          <w:tcPr>
            <w:tcW w:w="9571" w:type="dxa"/>
            <w:gridSpan w:val="3"/>
          </w:tcPr>
          <w:p w:rsidR="00781DEA" w:rsidRPr="00180CDB" w:rsidRDefault="00781DEA" w:rsidP="00556C0B">
            <w:pPr>
              <w:spacing w:after="160" w:line="259" w:lineRule="auto"/>
              <w:jc w:val="center"/>
              <w:rPr>
                <w:rFonts w:eastAsia="Calibri"/>
                <w:b/>
                <w:sz w:val="20"/>
                <w:szCs w:val="20"/>
                <w:lang w:eastAsia="en-US"/>
              </w:rPr>
            </w:pPr>
            <w:r w:rsidRPr="00180CDB">
              <w:rPr>
                <w:rFonts w:eastAsia="Calibri"/>
                <w:b/>
                <w:sz w:val="20"/>
                <w:szCs w:val="20"/>
                <w:lang w:eastAsia="en-US"/>
              </w:rPr>
              <w:t>Организационные критерии</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5</w:t>
            </w:r>
          </w:p>
        </w:tc>
        <w:tc>
          <w:tcPr>
            <w:tcW w:w="5563" w:type="dxa"/>
          </w:tcPr>
          <w:p w:rsidR="00781DEA" w:rsidRPr="00180CDB" w:rsidRDefault="00781DEA" w:rsidP="00556C0B">
            <w:pPr>
              <w:autoSpaceDE w:val="0"/>
              <w:autoSpaceDN w:val="0"/>
              <w:adjustRightInd w:val="0"/>
              <w:ind w:firstLine="540"/>
              <w:jc w:val="both"/>
              <w:rPr>
                <w:sz w:val="20"/>
                <w:szCs w:val="20"/>
              </w:rPr>
            </w:pPr>
            <w:r w:rsidRPr="00180CDB">
              <w:rPr>
                <w:sz w:val="20"/>
                <w:szCs w:val="20"/>
              </w:rPr>
              <w:t>Доля голосов собственников, принявших участие в голосовании по вопросам повестки общего собрания собственников помещений</w:t>
            </w:r>
          </w:p>
          <w:p w:rsidR="00781DEA" w:rsidRPr="00180CDB" w:rsidRDefault="00781DEA" w:rsidP="00556C0B">
            <w:pPr>
              <w:widowControl w:val="0"/>
              <w:autoSpaceDE w:val="0"/>
              <w:autoSpaceDN w:val="0"/>
              <w:jc w:val="both"/>
              <w:rPr>
                <w:sz w:val="20"/>
                <w:szCs w:val="20"/>
              </w:rPr>
            </w:pPr>
          </w:p>
          <w:p w:rsidR="00781DEA" w:rsidRPr="00180CDB" w:rsidRDefault="00781DEA" w:rsidP="00556C0B">
            <w:pPr>
              <w:widowControl w:val="0"/>
              <w:autoSpaceDE w:val="0"/>
              <w:autoSpaceDN w:val="0"/>
              <w:jc w:val="both"/>
              <w:rPr>
                <w:sz w:val="20"/>
                <w:szCs w:val="20"/>
              </w:rPr>
            </w:pPr>
          </w:p>
        </w:tc>
        <w:tc>
          <w:tcPr>
            <w:tcW w:w="3191" w:type="dxa"/>
          </w:tcPr>
          <w:p w:rsidR="00781DEA" w:rsidRPr="00180CDB" w:rsidRDefault="00781DEA" w:rsidP="00556C0B">
            <w:pPr>
              <w:rPr>
                <w:rFonts w:eastAsia="Calibri"/>
                <w:sz w:val="20"/>
                <w:szCs w:val="20"/>
                <w:lang w:eastAsia="en-US"/>
              </w:rPr>
            </w:pPr>
            <w:r w:rsidRPr="00180CDB">
              <w:rPr>
                <w:rFonts w:eastAsia="Calibri"/>
                <w:sz w:val="20"/>
                <w:szCs w:val="20"/>
                <w:lang w:eastAsia="en-US"/>
              </w:rPr>
              <w:t>67% - 5</w:t>
            </w:r>
          </w:p>
          <w:p w:rsidR="00781DEA" w:rsidRPr="00180CDB" w:rsidRDefault="00781DEA" w:rsidP="00556C0B">
            <w:pPr>
              <w:rPr>
                <w:rFonts w:eastAsia="Calibri"/>
                <w:sz w:val="20"/>
                <w:szCs w:val="20"/>
                <w:lang w:eastAsia="en-US"/>
              </w:rPr>
            </w:pPr>
            <w:r w:rsidRPr="00180CDB">
              <w:rPr>
                <w:rFonts w:eastAsia="Calibri"/>
                <w:sz w:val="20"/>
                <w:szCs w:val="20"/>
                <w:lang w:eastAsia="en-US"/>
              </w:rPr>
              <w:t>70% - 6</w:t>
            </w:r>
          </w:p>
          <w:p w:rsidR="00781DEA" w:rsidRPr="00180CDB" w:rsidRDefault="00781DEA" w:rsidP="00556C0B">
            <w:pPr>
              <w:rPr>
                <w:rFonts w:eastAsia="Calibri"/>
                <w:sz w:val="20"/>
                <w:szCs w:val="20"/>
                <w:lang w:eastAsia="en-US"/>
              </w:rPr>
            </w:pPr>
            <w:r w:rsidRPr="00180CDB">
              <w:rPr>
                <w:rFonts w:eastAsia="Calibri"/>
                <w:sz w:val="20"/>
                <w:szCs w:val="20"/>
                <w:lang w:eastAsia="en-US"/>
              </w:rPr>
              <w:t>80% - 7</w:t>
            </w:r>
          </w:p>
          <w:p w:rsidR="00781DEA" w:rsidRPr="00180CDB" w:rsidRDefault="00781DEA" w:rsidP="00556C0B">
            <w:pPr>
              <w:rPr>
                <w:rFonts w:eastAsia="Calibri"/>
                <w:sz w:val="20"/>
                <w:szCs w:val="20"/>
                <w:lang w:eastAsia="en-US"/>
              </w:rPr>
            </w:pPr>
            <w:r w:rsidRPr="00180CDB">
              <w:rPr>
                <w:rFonts w:eastAsia="Calibri"/>
                <w:sz w:val="20"/>
                <w:szCs w:val="20"/>
                <w:lang w:eastAsia="en-US"/>
              </w:rPr>
              <w:t>90% - 8</w:t>
            </w:r>
          </w:p>
          <w:p w:rsidR="00781DEA" w:rsidRPr="00180CDB" w:rsidRDefault="00781DEA" w:rsidP="00556C0B">
            <w:pPr>
              <w:rPr>
                <w:rFonts w:eastAsia="Calibri"/>
                <w:sz w:val="20"/>
                <w:szCs w:val="20"/>
                <w:lang w:eastAsia="en-US"/>
              </w:rPr>
            </w:pPr>
            <w:r w:rsidRPr="00180CDB">
              <w:rPr>
                <w:rFonts w:eastAsia="Calibri"/>
                <w:sz w:val="20"/>
                <w:szCs w:val="20"/>
                <w:lang w:eastAsia="en-US"/>
              </w:rPr>
              <w:t>100%- 9</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6</w:t>
            </w:r>
          </w:p>
        </w:tc>
        <w:tc>
          <w:tcPr>
            <w:tcW w:w="5563" w:type="dxa"/>
          </w:tcPr>
          <w:p w:rsidR="00781DEA" w:rsidRPr="00180CDB" w:rsidRDefault="00781DEA" w:rsidP="00556C0B">
            <w:pPr>
              <w:widowControl w:val="0"/>
              <w:autoSpaceDE w:val="0"/>
              <w:autoSpaceDN w:val="0"/>
              <w:jc w:val="both"/>
              <w:rPr>
                <w:sz w:val="20"/>
                <w:szCs w:val="20"/>
              </w:rPr>
            </w:pPr>
            <w:r w:rsidRPr="00180CDB">
              <w:rPr>
                <w:sz w:val="20"/>
                <w:szCs w:val="20"/>
              </w:rPr>
              <w:t>Участие собственников в благоустройстве территории за последние пять лет (проведение субботников, участие в конкурсах на лучший двор,  разбивка клумб и т.п.)</w:t>
            </w:r>
          </w:p>
        </w:tc>
        <w:tc>
          <w:tcPr>
            <w:tcW w:w="3191" w:type="dxa"/>
          </w:tcPr>
          <w:p w:rsidR="00781DEA" w:rsidRPr="00180CDB" w:rsidRDefault="00781DEA" w:rsidP="00556C0B">
            <w:pPr>
              <w:rPr>
                <w:rFonts w:eastAsia="Calibri"/>
                <w:sz w:val="20"/>
                <w:szCs w:val="20"/>
                <w:lang w:eastAsia="en-US"/>
              </w:rPr>
            </w:pPr>
            <w:r w:rsidRPr="00180CDB">
              <w:rPr>
                <w:rFonts w:eastAsia="Calibri"/>
                <w:sz w:val="20"/>
                <w:szCs w:val="20"/>
                <w:lang w:eastAsia="en-US"/>
              </w:rPr>
              <w:t>До 10 баллов</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7</w:t>
            </w:r>
          </w:p>
        </w:tc>
        <w:tc>
          <w:tcPr>
            <w:tcW w:w="5563" w:type="dxa"/>
          </w:tcPr>
          <w:p w:rsidR="00781DEA" w:rsidRPr="00180CDB" w:rsidRDefault="00781DEA" w:rsidP="00556C0B">
            <w:pPr>
              <w:autoSpaceDE w:val="0"/>
              <w:autoSpaceDN w:val="0"/>
              <w:adjustRightInd w:val="0"/>
              <w:ind w:firstLine="540"/>
              <w:rPr>
                <w:rFonts w:eastAsia="Calibri"/>
                <w:sz w:val="20"/>
                <w:szCs w:val="20"/>
                <w:lang w:eastAsia="en-US"/>
              </w:rPr>
            </w:pPr>
            <w:r w:rsidRPr="00180CDB">
              <w:rPr>
                <w:rFonts w:eastAsia="Calibri"/>
                <w:sz w:val="20"/>
                <w:szCs w:val="20"/>
              </w:rPr>
              <w:t>Избрание и деятельность совета многоквартирного дома согласно ст. 161.1 Жилищного кодекса РФ **</w:t>
            </w:r>
          </w:p>
        </w:tc>
        <w:tc>
          <w:tcPr>
            <w:tcW w:w="3191" w:type="dxa"/>
          </w:tcPr>
          <w:p w:rsidR="00781DEA" w:rsidRPr="00180CDB" w:rsidRDefault="00781DEA" w:rsidP="00556C0B">
            <w:pPr>
              <w:rPr>
                <w:rFonts w:eastAsia="Calibri"/>
                <w:sz w:val="20"/>
                <w:szCs w:val="20"/>
                <w:lang w:eastAsia="en-US"/>
              </w:rPr>
            </w:pPr>
            <w:r w:rsidRPr="00180CDB">
              <w:rPr>
                <w:rFonts w:eastAsia="Calibri"/>
                <w:sz w:val="20"/>
                <w:szCs w:val="20"/>
                <w:lang w:eastAsia="en-US"/>
              </w:rPr>
              <w:t>2</w:t>
            </w:r>
          </w:p>
          <w:p w:rsidR="00781DEA" w:rsidRPr="00180CDB" w:rsidRDefault="00781DEA" w:rsidP="00556C0B">
            <w:pPr>
              <w:rPr>
                <w:rFonts w:eastAsia="Calibri"/>
                <w:sz w:val="20"/>
                <w:szCs w:val="20"/>
                <w:lang w:eastAsia="en-US"/>
              </w:rPr>
            </w:pPr>
            <w:r w:rsidRPr="00180CDB">
              <w:rPr>
                <w:rFonts w:eastAsia="Calibri"/>
                <w:sz w:val="20"/>
                <w:szCs w:val="20"/>
                <w:lang w:eastAsia="en-US"/>
              </w:rPr>
              <w:t>3</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8</w:t>
            </w:r>
          </w:p>
        </w:tc>
        <w:tc>
          <w:tcPr>
            <w:tcW w:w="5563" w:type="dxa"/>
          </w:tcPr>
          <w:p w:rsidR="00781DEA" w:rsidRPr="00180CDB" w:rsidRDefault="00781DEA" w:rsidP="00556C0B">
            <w:pPr>
              <w:widowControl w:val="0"/>
              <w:autoSpaceDE w:val="0"/>
              <w:autoSpaceDN w:val="0"/>
              <w:jc w:val="both"/>
              <w:rPr>
                <w:sz w:val="20"/>
                <w:szCs w:val="20"/>
              </w:rPr>
            </w:pPr>
            <w:r w:rsidRPr="00180CDB">
              <w:rPr>
                <w:sz w:val="20"/>
                <w:szCs w:val="20"/>
              </w:rPr>
              <w:t xml:space="preserve">В многоквартирном доме выбран и реализован способ управления  </w:t>
            </w:r>
            <w:r w:rsidRPr="00180CDB">
              <w:rPr>
                <w:rFonts w:cs="Courier New"/>
                <w:sz w:val="20"/>
                <w:szCs w:val="20"/>
              </w:rPr>
              <w:t>товарищество собственников жилья (жилищный кооператив или иной специализированный потребительский кооператив)</w:t>
            </w:r>
          </w:p>
        </w:tc>
        <w:tc>
          <w:tcPr>
            <w:tcW w:w="3191" w:type="dxa"/>
          </w:tcPr>
          <w:p w:rsidR="00781DEA" w:rsidRPr="00180CDB" w:rsidRDefault="00781DEA" w:rsidP="00556C0B">
            <w:pPr>
              <w:rPr>
                <w:rFonts w:eastAsia="Calibri"/>
                <w:sz w:val="20"/>
                <w:szCs w:val="20"/>
                <w:lang w:eastAsia="en-US"/>
              </w:rPr>
            </w:pPr>
            <w:r w:rsidRPr="00180CDB">
              <w:rPr>
                <w:rFonts w:eastAsia="Calibri"/>
                <w:sz w:val="20"/>
                <w:szCs w:val="20"/>
                <w:lang w:eastAsia="en-US"/>
              </w:rPr>
              <w:t>3</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9</w:t>
            </w:r>
          </w:p>
        </w:tc>
        <w:tc>
          <w:tcPr>
            <w:tcW w:w="5563" w:type="dxa"/>
          </w:tcPr>
          <w:p w:rsidR="00781DEA" w:rsidRPr="00180CDB" w:rsidRDefault="00781DEA" w:rsidP="00556C0B">
            <w:pPr>
              <w:widowControl w:val="0"/>
              <w:autoSpaceDE w:val="0"/>
              <w:autoSpaceDN w:val="0"/>
              <w:jc w:val="both"/>
              <w:rPr>
                <w:sz w:val="20"/>
                <w:szCs w:val="20"/>
              </w:rPr>
            </w:pPr>
            <w:r w:rsidRPr="00180CDB">
              <w:rPr>
                <w:sz w:val="20"/>
                <w:szCs w:val="20"/>
              </w:rPr>
              <w:t>Количество квартир в домах, прилегающих к дворовой территории:</w:t>
            </w:r>
          </w:p>
          <w:p w:rsidR="00781DEA" w:rsidRPr="00180CDB" w:rsidRDefault="00781DEA" w:rsidP="00556C0B">
            <w:pPr>
              <w:widowControl w:val="0"/>
              <w:autoSpaceDE w:val="0"/>
              <w:autoSpaceDN w:val="0"/>
              <w:jc w:val="both"/>
              <w:rPr>
                <w:sz w:val="20"/>
                <w:szCs w:val="20"/>
              </w:rPr>
            </w:pPr>
            <w:r w:rsidRPr="00180CDB">
              <w:rPr>
                <w:sz w:val="20"/>
                <w:szCs w:val="20"/>
              </w:rPr>
              <w:t>до 50</w:t>
            </w:r>
          </w:p>
          <w:p w:rsidR="00781DEA" w:rsidRPr="00180CDB" w:rsidRDefault="00781DEA" w:rsidP="00556C0B">
            <w:pPr>
              <w:widowControl w:val="0"/>
              <w:autoSpaceDE w:val="0"/>
              <w:autoSpaceDN w:val="0"/>
              <w:jc w:val="both"/>
              <w:rPr>
                <w:sz w:val="20"/>
                <w:szCs w:val="20"/>
              </w:rPr>
            </w:pPr>
            <w:r w:rsidRPr="00180CDB">
              <w:rPr>
                <w:sz w:val="20"/>
                <w:szCs w:val="20"/>
              </w:rPr>
              <w:t>от 51 до 100</w:t>
            </w:r>
          </w:p>
          <w:p w:rsidR="00781DEA" w:rsidRPr="00180CDB" w:rsidRDefault="00781DEA" w:rsidP="00556C0B">
            <w:pPr>
              <w:widowControl w:val="0"/>
              <w:autoSpaceDE w:val="0"/>
              <w:autoSpaceDN w:val="0"/>
              <w:jc w:val="both"/>
              <w:rPr>
                <w:sz w:val="20"/>
                <w:szCs w:val="20"/>
              </w:rPr>
            </w:pPr>
            <w:r w:rsidRPr="00180CDB">
              <w:rPr>
                <w:sz w:val="20"/>
                <w:szCs w:val="20"/>
              </w:rPr>
              <w:t>от 101 до 150</w:t>
            </w:r>
          </w:p>
          <w:p w:rsidR="00781DEA" w:rsidRPr="00180CDB" w:rsidRDefault="00781DEA" w:rsidP="00556C0B">
            <w:pPr>
              <w:widowControl w:val="0"/>
              <w:autoSpaceDE w:val="0"/>
              <w:autoSpaceDN w:val="0"/>
              <w:jc w:val="both"/>
              <w:rPr>
                <w:sz w:val="20"/>
                <w:szCs w:val="20"/>
              </w:rPr>
            </w:pPr>
            <w:r w:rsidRPr="00180CDB">
              <w:rPr>
                <w:sz w:val="20"/>
                <w:szCs w:val="20"/>
              </w:rPr>
              <w:t>от 151 до 200</w:t>
            </w:r>
          </w:p>
          <w:p w:rsidR="00781DEA" w:rsidRPr="00180CDB" w:rsidRDefault="00781DEA" w:rsidP="00556C0B">
            <w:pPr>
              <w:widowControl w:val="0"/>
              <w:autoSpaceDE w:val="0"/>
              <w:autoSpaceDN w:val="0"/>
              <w:jc w:val="both"/>
              <w:rPr>
                <w:sz w:val="20"/>
                <w:szCs w:val="20"/>
              </w:rPr>
            </w:pPr>
            <w:r w:rsidRPr="00180CDB">
              <w:rPr>
                <w:sz w:val="20"/>
                <w:szCs w:val="20"/>
              </w:rPr>
              <w:t>свыше 201</w:t>
            </w:r>
          </w:p>
        </w:tc>
        <w:tc>
          <w:tcPr>
            <w:tcW w:w="3191" w:type="dxa"/>
          </w:tcPr>
          <w:p w:rsidR="00781DEA" w:rsidRPr="00180CDB" w:rsidRDefault="00781DEA" w:rsidP="00556C0B">
            <w:pPr>
              <w:rPr>
                <w:rFonts w:eastAsia="Calibri"/>
                <w:sz w:val="20"/>
                <w:szCs w:val="20"/>
                <w:lang w:eastAsia="en-US"/>
              </w:rPr>
            </w:pPr>
          </w:p>
          <w:p w:rsidR="00781DEA" w:rsidRPr="00180CDB" w:rsidRDefault="00781DEA" w:rsidP="00556C0B">
            <w:pPr>
              <w:rPr>
                <w:rFonts w:eastAsia="Calibri"/>
                <w:sz w:val="20"/>
                <w:szCs w:val="20"/>
                <w:lang w:eastAsia="en-US"/>
              </w:rPr>
            </w:pPr>
          </w:p>
          <w:p w:rsidR="00781DEA" w:rsidRPr="00180CDB" w:rsidRDefault="00781DEA" w:rsidP="00556C0B">
            <w:pPr>
              <w:rPr>
                <w:rFonts w:eastAsia="Calibri"/>
                <w:sz w:val="20"/>
                <w:szCs w:val="20"/>
                <w:lang w:eastAsia="en-US"/>
              </w:rPr>
            </w:pPr>
            <w:r w:rsidRPr="00180CDB">
              <w:rPr>
                <w:rFonts w:eastAsia="Calibri"/>
                <w:sz w:val="20"/>
                <w:szCs w:val="20"/>
                <w:lang w:eastAsia="en-US"/>
              </w:rPr>
              <w:t xml:space="preserve">2 </w:t>
            </w:r>
          </w:p>
          <w:p w:rsidR="00781DEA" w:rsidRPr="00180CDB" w:rsidRDefault="00781DEA" w:rsidP="00556C0B">
            <w:pPr>
              <w:rPr>
                <w:rFonts w:eastAsia="Calibri"/>
                <w:sz w:val="20"/>
                <w:szCs w:val="20"/>
                <w:lang w:eastAsia="en-US"/>
              </w:rPr>
            </w:pPr>
            <w:r w:rsidRPr="00180CDB">
              <w:rPr>
                <w:rFonts w:eastAsia="Calibri"/>
                <w:sz w:val="20"/>
                <w:szCs w:val="20"/>
                <w:lang w:eastAsia="en-US"/>
              </w:rPr>
              <w:t>3</w:t>
            </w:r>
          </w:p>
          <w:p w:rsidR="00781DEA" w:rsidRPr="00180CDB" w:rsidRDefault="00781DEA" w:rsidP="00556C0B">
            <w:pPr>
              <w:rPr>
                <w:rFonts w:eastAsia="Calibri"/>
                <w:sz w:val="20"/>
                <w:szCs w:val="20"/>
                <w:lang w:eastAsia="en-US"/>
              </w:rPr>
            </w:pPr>
            <w:r w:rsidRPr="00180CDB">
              <w:rPr>
                <w:rFonts w:eastAsia="Calibri"/>
                <w:sz w:val="20"/>
                <w:szCs w:val="20"/>
                <w:lang w:eastAsia="en-US"/>
              </w:rPr>
              <w:t>4</w:t>
            </w:r>
          </w:p>
          <w:p w:rsidR="00781DEA" w:rsidRPr="00180CDB" w:rsidRDefault="00781DEA" w:rsidP="00556C0B">
            <w:pPr>
              <w:rPr>
                <w:rFonts w:eastAsia="Calibri"/>
                <w:sz w:val="20"/>
                <w:szCs w:val="20"/>
                <w:lang w:eastAsia="en-US"/>
              </w:rPr>
            </w:pPr>
            <w:r w:rsidRPr="00180CDB">
              <w:rPr>
                <w:rFonts w:eastAsia="Calibri"/>
                <w:sz w:val="20"/>
                <w:szCs w:val="20"/>
                <w:lang w:eastAsia="en-US"/>
              </w:rPr>
              <w:t>5</w:t>
            </w:r>
          </w:p>
          <w:p w:rsidR="00781DEA" w:rsidRPr="00180CDB" w:rsidRDefault="00781DEA" w:rsidP="00556C0B">
            <w:pPr>
              <w:rPr>
                <w:rFonts w:eastAsia="Calibri"/>
                <w:sz w:val="20"/>
                <w:szCs w:val="20"/>
                <w:lang w:eastAsia="en-US"/>
              </w:rPr>
            </w:pPr>
            <w:r w:rsidRPr="00180CDB">
              <w:rPr>
                <w:rFonts w:eastAsia="Calibri"/>
                <w:sz w:val="20"/>
                <w:szCs w:val="20"/>
                <w:lang w:eastAsia="en-US"/>
              </w:rPr>
              <w:t>7</w:t>
            </w:r>
          </w:p>
        </w:tc>
      </w:tr>
      <w:tr w:rsidR="00781DEA" w:rsidRPr="00180CDB" w:rsidTr="00556C0B">
        <w:tc>
          <w:tcPr>
            <w:tcW w:w="9571" w:type="dxa"/>
            <w:gridSpan w:val="3"/>
          </w:tcPr>
          <w:p w:rsidR="00781DEA" w:rsidRPr="00180CDB" w:rsidRDefault="00781DEA" w:rsidP="00556C0B">
            <w:pPr>
              <w:spacing w:after="160" w:line="259" w:lineRule="auto"/>
              <w:jc w:val="center"/>
              <w:rPr>
                <w:rFonts w:eastAsia="Calibri"/>
                <w:b/>
                <w:sz w:val="20"/>
                <w:szCs w:val="20"/>
                <w:lang w:eastAsia="en-US"/>
              </w:rPr>
            </w:pPr>
            <w:r w:rsidRPr="00180CDB">
              <w:rPr>
                <w:rFonts w:eastAsia="Calibri"/>
                <w:b/>
                <w:sz w:val="20"/>
                <w:szCs w:val="20"/>
                <w:lang w:eastAsia="en-US"/>
              </w:rPr>
              <w:t>Финансовые критерии</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10</w:t>
            </w:r>
          </w:p>
        </w:tc>
        <w:tc>
          <w:tcPr>
            <w:tcW w:w="5563" w:type="dxa"/>
          </w:tcPr>
          <w:p w:rsidR="00781DEA" w:rsidRPr="00180CDB" w:rsidRDefault="00781DEA" w:rsidP="00556C0B">
            <w:pPr>
              <w:widowControl w:val="0"/>
              <w:autoSpaceDE w:val="0"/>
              <w:autoSpaceDN w:val="0"/>
              <w:rPr>
                <w:sz w:val="20"/>
                <w:szCs w:val="20"/>
              </w:rPr>
            </w:pPr>
            <w:r w:rsidRPr="00180CDB">
              <w:rPr>
                <w:sz w:val="20"/>
                <w:szCs w:val="20"/>
              </w:rPr>
              <w:t>Доля финансового участия собственников помещений по минимальному перечню работ</w:t>
            </w:r>
          </w:p>
        </w:tc>
        <w:tc>
          <w:tcPr>
            <w:tcW w:w="3191" w:type="dxa"/>
          </w:tcPr>
          <w:p w:rsidR="00781DEA" w:rsidRPr="00180CDB" w:rsidRDefault="00781DEA" w:rsidP="00556C0B">
            <w:pPr>
              <w:widowControl w:val="0"/>
              <w:autoSpaceDE w:val="0"/>
              <w:autoSpaceDN w:val="0"/>
              <w:jc w:val="both"/>
              <w:rPr>
                <w:sz w:val="20"/>
                <w:szCs w:val="20"/>
              </w:rPr>
            </w:pPr>
            <w:r w:rsidRPr="00180CDB">
              <w:rPr>
                <w:sz w:val="20"/>
                <w:szCs w:val="20"/>
              </w:rPr>
              <w:t xml:space="preserve">2% - 0 </w:t>
            </w:r>
          </w:p>
          <w:p w:rsidR="00781DEA" w:rsidRPr="00180CDB" w:rsidRDefault="00781DEA" w:rsidP="00556C0B">
            <w:pPr>
              <w:widowControl w:val="0"/>
              <w:autoSpaceDE w:val="0"/>
              <w:autoSpaceDN w:val="0"/>
              <w:jc w:val="both"/>
              <w:rPr>
                <w:sz w:val="20"/>
                <w:szCs w:val="20"/>
              </w:rPr>
            </w:pPr>
            <w:r w:rsidRPr="00180CDB">
              <w:rPr>
                <w:sz w:val="20"/>
                <w:szCs w:val="20"/>
              </w:rPr>
              <w:t xml:space="preserve">более 3% - 3 </w:t>
            </w:r>
          </w:p>
          <w:p w:rsidR="00781DEA" w:rsidRPr="00180CDB" w:rsidRDefault="00781DEA" w:rsidP="00556C0B">
            <w:pPr>
              <w:widowControl w:val="0"/>
              <w:autoSpaceDE w:val="0"/>
              <w:autoSpaceDN w:val="0"/>
              <w:jc w:val="both"/>
              <w:rPr>
                <w:sz w:val="20"/>
                <w:szCs w:val="20"/>
              </w:rPr>
            </w:pPr>
            <w:r w:rsidRPr="00180CDB">
              <w:rPr>
                <w:sz w:val="20"/>
                <w:szCs w:val="20"/>
              </w:rPr>
              <w:t xml:space="preserve">более 5% - 5 </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11</w:t>
            </w:r>
          </w:p>
        </w:tc>
        <w:tc>
          <w:tcPr>
            <w:tcW w:w="5563" w:type="dxa"/>
          </w:tcPr>
          <w:p w:rsidR="00781DEA" w:rsidRPr="00180CDB" w:rsidRDefault="00781DEA" w:rsidP="00556C0B">
            <w:pPr>
              <w:widowControl w:val="0"/>
              <w:autoSpaceDE w:val="0"/>
              <w:autoSpaceDN w:val="0"/>
              <w:rPr>
                <w:sz w:val="20"/>
                <w:szCs w:val="20"/>
              </w:rPr>
            </w:pPr>
            <w:r w:rsidRPr="00180CDB">
              <w:rPr>
                <w:sz w:val="20"/>
                <w:szCs w:val="20"/>
              </w:rPr>
              <w:t>Доля финансового участия собственников помещений по дополнительному перечню работ</w:t>
            </w:r>
          </w:p>
        </w:tc>
        <w:tc>
          <w:tcPr>
            <w:tcW w:w="3191" w:type="dxa"/>
          </w:tcPr>
          <w:p w:rsidR="00781DEA" w:rsidRPr="00180CDB" w:rsidRDefault="00781DEA" w:rsidP="00556C0B">
            <w:pPr>
              <w:widowControl w:val="0"/>
              <w:autoSpaceDE w:val="0"/>
              <w:autoSpaceDN w:val="0"/>
              <w:jc w:val="both"/>
              <w:rPr>
                <w:sz w:val="20"/>
                <w:szCs w:val="20"/>
              </w:rPr>
            </w:pPr>
            <w:r w:rsidRPr="00180CDB">
              <w:rPr>
                <w:sz w:val="20"/>
                <w:szCs w:val="20"/>
              </w:rPr>
              <w:t>20% - 0 баллов</w:t>
            </w:r>
          </w:p>
          <w:p w:rsidR="00781DEA" w:rsidRPr="00180CDB" w:rsidRDefault="00781DEA" w:rsidP="00556C0B">
            <w:pPr>
              <w:widowControl w:val="0"/>
              <w:autoSpaceDE w:val="0"/>
              <w:autoSpaceDN w:val="0"/>
              <w:jc w:val="both"/>
              <w:rPr>
                <w:sz w:val="20"/>
                <w:szCs w:val="20"/>
              </w:rPr>
            </w:pPr>
            <w:r w:rsidRPr="00180CDB">
              <w:rPr>
                <w:sz w:val="20"/>
                <w:szCs w:val="20"/>
              </w:rPr>
              <w:t>более 20% - 1 баллов</w:t>
            </w:r>
          </w:p>
          <w:p w:rsidR="00781DEA" w:rsidRPr="00180CDB" w:rsidRDefault="00781DEA" w:rsidP="00556C0B">
            <w:pPr>
              <w:widowControl w:val="0"/>
              <w:autoSpaceDE w:val="0"/>
              <w:autoSpaceDN w:val="0"/>
              <w:jc w:val="both"/>
              <w:rPr>
                <w:sz w:val="20"/>
                <w:szCs w:val="20"/>
              </w:rPr>
            </w:pPr>
            <w:r w:rsidRPr="00180CDB">
              <w:rPr>
                <w:sz w:val="20"/>
                <w:szCs w:val="20"/>
              </w:rPr>
              <w:t>более 30% - 3 баллов</w:t>
            </w:r>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12</w:t>
            </w:r>
          </w:p>
        </w:tc>
        <w:tc>
          <w:tcPr>
            <w:tcW w:w="5563" w:type="dxa"/>
          </w:tcPr>
          <w:p w:rsidR="00781DEA" w:rsidRPr="00180CDB" w:rsidRDefault="00781DEA" w:rsidP="00556C0B">
            <w:pPr>
              <w:widowControl w:val="0"/>
              <w:autoSpaceDE w:val="0"/>
              <w:autoSpaceDN w:val="0"/>
              <w:rPr>
                <w:sz w:val="20"/>
                <w:szCs w:val="20"/>
              </w:rPr>
            </w:pPr>
            <w:r w:rsidRPr="00180CDB">
              <w:rPr>
                <w:sz w:val="20"/>
                <w:szCs w:val="20"/>
              </w:rPr>
              <w:t xml:space="preserve">Наличие принятого решения по доли финансового участия </w:t>
            </w:r>
            <w:r w:rsidRPr="00180CDB">
              <w:rPr>
                <w:b/>
                <w:sz w:val="20"/>
                <w:szCs w:val="20"/>
              </w:rPr>
              <w:t xml:space="preserve">иных </w:t>
            </w:r>
            <w:r w:rsidRPr="00180CDB">
              <w:rPr>
                <w:sz w:val="20"/>
                <w:szCs w:val="20"/>
              </w:rPr>
              <w:t>заинтересованных лиц (спонсоры)</w:t>
            </w:r>
          </w:p>
          <w:p w:rsidR="00781DEA" w:rsidRPr="00180CDB" w:rsidRDefault="00781DEA" w:rsidP="00556C0B">
            <w:pPr>
              <w:widowControl w:val="0"/>
              <w:autoSpaceDE w:val="0"/>
              <w:autoSpaceDN w:val="0"/>
              <w:jc w:val="both"/>
              <w:rPr>
                <w:sz w:val="20"/>
                <w:szCs w:val="20"/>
              </w:rPr>
            </w:pPr>
          </w:p>
          <w:p w:rsidR="00781DEA" w:rsidRPr="00180CDB" w:rsidRDefault="00781DEA" w:rsidP="00556C0B">
            <w:pPr>
              <w:widowControl w:val="0"/>
              <w:autoSpaceDE w:val="0"/>
              <w:autoSpaceDN w:val="0"/>
              <w:jc w:val="both"/>
              <w:rPr>
                <w:sz w:val="20"/>
                <w:szCs w:val="20"/>
              </w:rPr>
            </w:pPr>
          </w:p>
        </w:tc>
        <w:tc>
          <w:tcPr>
            <w:tcW w:w="3191" w:type="dxa"/>
          </w:tcPr>
          <w:p w:rsidR="00781DEA" w:rsidRPr="00180CDB" w:rsidRDefault="00781DEA" w:rsidP="00556C0B">
            <w:pPr>
              <w:widowControl w:val="0"/>
              <w:autoSpaceDE w:val="0"/>
              <w:autoSpaceDN w:val="0"/>
              <w:rPr>
                <w:rFonts w:cs="Courier New"/>
                <w:sz w:val="20"/>
                <w:szCs w:val="20"/>
              </w:rPr>
            </w:pPr>
            <w:r w:rsidRPr="00180CDB">
              <w:rPr>
                <w:sz w:val="20"/>
                <w:szCs w:val="20"/>
              </w:rPr>
              <w:t xml:space="preserve">Балльная оценка  соответствует округленному до целого числа значению  процента </w:t>
            </w:r>
            <w:proofErr w:type="spellStart"/>
            <w:r w:rsidRPr="00180CDB">
              <w:rPr>
                <w:sz w:val="20"/>
                <w:szCs w:val="20"/>
              </w:rPr>
              <w:t>софинансирования</w:t>
            </w:r>
            <w:proofErr w:type="spellEnd"/>
          </w:p>
        </w:tc>
      </w:tr>
      <w:tr w:rsidR="00781DEA" w:rsidRPr="00180CDB" w:rsidTr="00556C0B">
        <w:tc>
          <w:tcPr>
            <w:tcW w:w="817" w:type="dxa"/>
          </w:tcPr>
          <w:p w:rsidR="00781DEA" w:rsidRPr="00180CDB" w:rsidRDefault="00781DEA" w:rsidP="00556C0B">
            <w:pPr>
              <w:spacing w:after="160" w:line="259" w:lineRule="auto"/>
              <w:rPr>
                <w:rFonts w:eastAsia="Calibri"/>
                <w:sz w:val="20"/>
                <w:szCs w:val="20"/>
                <w:lang w:eastAsia="en-US"/>
              </w:rPr>
            </w:pPr>
            <w:r w:rsidRPr="00180CDB">
              <w:rPr>
                <w:rFonts w:eastAsia="Calibri"/>
                <w:sz w:val="20"/>
                <w:szCs w:val="20"/>
                <w:lang w:eastAsia="en-US"/>
              </w:rPr>
              <w:t>13</w:t>
            </w:r>
          </w:p>
        </w:tc>
        <w:tc>
          <w:tcPr>
            <w:tcW w:w="5563" w:type="dxa"/>
          </w:tcPr>
          <w:p w:rsidR="00781DEA" w:rsidRPr="00180CDB" w:rsidRDefault="00781DEA" w:rsidP="00556C0B">
            <w:pPr>
              <w:rPr>
                <w:rFonts w:eastAsia="Calibri"/>
                <w:sz w:val="20"/>
                <w:szCs w:val="20"/>
                <w:lang w:eastAsia="en-US"/>
              </w:rPr>
            </w:pPr>
            <w:r w:rsidRPr="00180CDB">
              <w:rPr>
                <w:rFonts w:eastAsia="Calibri"/>
                <w:sz w:val="20"/>
                <w:szCs w:val="20"/>
                <w:lang w:eastAsia="en-US"/>
              </w:rPr>
              <w:t>Уровень оплаты за жилое помещение и коммунальные услуги в зависимости от среднего уровня оплаты за жилое помещение коммунальные услуги по муниципальному образованию ***</w:t>
            </w:r>
          </w:p>
        </w:tc>
        <w:tc>
          <w:tcPr>
            <w:tcW w:w="3191" w:type="dxa"/>
          </w:tcPr>
          <w:p w:rsidR="00781DEA" w:rsidRPr="00180CDB" w:rsidRDefault="00781DEA" w:rsidP="00556C0B">
            <w:pPr>
              <w:widowControl w:val="0"/>
              <w:autoSpaceDE w:val="0"/>
              <w:autoSpaceDN w:val="0"/>
              <w:jc w:val="both"/>
              <w:rPr>
                <w:sz w:val="20"/>
                <w:szCs w:val="20"/>
              </w:rPr>
            </w:pPr>
            <w:proofErr w:type="gramStart"/>
            <w:r w:rsidRPr="00180CDB">
              <w:rPr>
                <w:sz w:val="20"/>
                <w:szCs w:val="20"/>
              </w:rPr>
              <w:t>средний</w:t>
            </w:r>
            <w:proofErr w:type="gramEnd"/>
            <w:r w:rsidRPr="00180CDB">
              <w:rPr>
                <w:sz w:val="20"/>
                <w:szCs w:val="20"/>
              </w:rPr>
              <w:t xml:space="preserve"> по МО  - 0</w:t>
            </w:r>
          </w:p>
          <w:p w:rsidR="00781DEA" w:rsidRPr="00180CDB" w:rsidRDefault="00781DEA" w:rsidP="00556C0B">
            <w:pPr>
              <w:widowControl w:val="0"/>
              <w:autoSpaceDE w:val="0"/>
              <w:autoSpaceDN w:val="0"/>
              <w:jc w:val="both"/>
              <w:rPr>
                <w:sz w:val="20"/>
                <w:szCs w:val="20"/>
              </w:rPr>
            </w:pPr>
            <w:r w:rsidRPr="00180CDB">
              <w:rPr>
                <w:sz w:val="20"/>
                <w:szCs w:val="20"/>
              </w:rPr>
              <w:t>выше среднего на 0,1%  - 1</w:t>
            </w:r>
          </w:p>
          <w:p w:rsidR="00781DEA" w:rsidRPr="00180CDB" w:rsidRDefault="00781DEA" w:rsidP="00556C0B">
            <w:pPr>
              <w:widowControl w:val="0"/>
              <w:autoSpaceDE w:val="0"/>
              <w:autoSpaceDN w:val="0"/>
              <w:jc w:val="both"/>
              <w:rPr>
                <w:sz w:val="20"/>
                <w:szCs w:val="20"/>
              </w:rPr>
            </w:pPr>
            <w:r w:rsidRPr="00180CDB">
              <w:rPr>
                <w:sz w:val="20"/>
                <w:szCs w:val="20"/>
              </w:rPr>
              <w:t>выше среднего на 0,2 % - 2</w:t>
            </w:r>
          </w:p>
          <w:p w:rsidR="00781DEA" w:rsidRPr="00180CDB" w:rsidRDefault="00781DEA" w:rsidP="00556C0B">
            <w:pPr>
              <w:widowControl w:val="0"/>
              <w:autoSpaceDE w:val="0"/>
              <w:autoSpaceDN w:val="0"/>
              <w:jc w:val="both"/>
              <w:rPr>
                <w:sz w:val="20"/>
                <w:szCs w:val="20"/>
              </w:rPr>
            </w:pPr>
            <w:r w:rsidRPr="00180CDB">
              <w:rPr>
                <w:sz w:val="20"/>
                <w:szCs w:val="20"/>
              </w:rPr>
              <w:t>выше среднего на 0,3%  -3</w:t>
            </w:r>
          </w:p>
        </w:tc>
      </w:tr>
    </w:tbl>
    <w:p w:rsidR="00781DEA" w:rsidRPr="00180CDB" w:rsidRDefault="00781DEA" w:rsidP="00781DEA">
      <w:pPr>
        <w:rPr>
          <w:rFonts w:eastAsia="Calibri"/>
          <w:b/>
          <w:sz w:val="20"/>
          <w:szCs w:val="20"/>
          <w:lang w:eastAsia="en-US"/>
        </w:rPr>
      </w:pPr>
      <w:r w:rsidRPr="00180CDB">
        <w:rPr>
          <w:rFonts w:eastAsia="Calibri"/>
          <w:b/>
          <w:sz w:val="20"/>
          <w:szCs w:val="20"/>
          <w:lang w:eastAsia="en-US"/>
        </w:rPr>
        <w:t xml:space="preserve">Примечание: </w:t>
      </w:r>
    </w:p>
    <w:p w:rsidR="00781DEA" w:rsidRPr="00180CDB" w:rsidRDefault="00781DEA" w:rsidP="00781DEA">
      <w:pPr>
        <w:ind w:firstLine="567"/>
        <w:jc w:val="both"/>
        <w:rPr>
          <w:rFonts w:eastAsia="Calibri"/>
          <w:sz w:val="20"/>
          <w:szCs w:val="20"/>
          <w:lang w:eastAsia="en-US"/>
        </w:rPr>
      </w:pPr>
      <w:r w:rsidRPr="00180CDB">
        <w:rPr>
          <w:rFonts w:eastAsia="Calibri"/>
          <w:sz w:val="20"/>
          <w:szCs w:val="20"/>
          <w:lang w:eastAsia="en-US"/>
        </w:rPr>
        <w:t>* Запрашивается органом местного самоуправления в рамках межведомственного взаимодействия.</w:t>
      </w:r>
    </w:p>
    <w:p w:rsidR="00781DEA" w:rsidRPr="00180CDB" w:rsidRDefault="00781DEA" w:rsidP="00781DEA">
      <w:pPr>
        <w:autoSpaceDE w:val="0"/>
        <w:autoSpaceDN w:val="0"/>
        <w:adjustRightInd w:val="0"/>
        <w:ind w:firstLine="540"/>
        <w:jc w:val="both"/>
        <w:rPr>
          <w:rFonts w:eastAsia="Calibri"/>
          <w:sz w:val="20"/>
          <w:szCs w:val="20"/>
          <w:lang w:eastAsia="en-US"/>
        </w:rPr>
      </w:pPr>
      <w:r w:rsidRPr="00180CDB">
        <w:rPr>
          <w:rFonts w:eastAsia="Calibri"/>
          <w:sz w:val="20"/>
          <w:szCs w:val="20"/>
          <w:lang w:eastAsia="en-US"/>
        </w:rPr>
        <w:t xml:space="preserve">** Подтверждается копией </w:t>
      </w:r>
      <w:proofErr w:type="gramStart"/>
      <w:r w:rsidRPr="00180CDB">
        <w:rPr>
          <w:rFonts w:eastAsia="Calibri"/>
          <w:sz w:val="20"/>
          <w:szCs w:val="20"/>
          <w:lang w:eastAsia="en-US"/>
        </w:rPr>
        <w:t>протокола общего собрания собственников помещений многоквартирного дома</w:t>
      </w:r>
      <w:proofErr w:type="gramEnd"/>
      <w:r w:rsidRPr="00180CDB">
        <w:rPr>
          <w:rFonts w:eastAsia="Calibri"/>
          <w:sz w:val="20"/>
          <w:szCs w:val="20"/>
          <w:lang w:eastAsia="en-US"/>
        </w:rPr>
        <w:t>.</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В случае</w:t>
      </w:r>
      <w:proofErr w:type="gramStart"/>
      <w:r w:rsidRPr="00180CDB">
        <w:rPr>
          <w:rFonts w:eastAsia="Calibri"/>
          <w:sz w:val="20"/>
          <w:szCs w:val="20"/>
        </w:rPr>
        <w:t>,</w:t>
      </w:r>
      <w:proofErr w:type="gramEnd"/>
      <w:r w:rsidRPr="00180CDB">
        <w:rPr>
          <w:rFonts w:eastAsia="Calibri"/>
          <w:sz w:val="20"/>
          <w:szCs w:val="20"/>
        </w:rPr>
        <w:t xml:space="preserve"> если решение об избрании совета многоквартирного дома собственниками помещений не принято или соответствующее решение не реализовано, и такое решение принято на общем собрании, которое было созвано органом местного самоуправления - количество баллов составляет 2.</w:t>
      </w:r>
    </w:p>
    <w:p w:rsidR="00781DEA" w:rsidRPr="00180CDB" w:rsidRDefault="00781DEA" w:rsidP="00781DEA">
      <w:pPr>
        <w:autoSpaceDE w:val="0"/>
        <w:autoSpaceDN w:val="0"/>
        <w:adjustRightInd w:val="0"/>
        <w:ind w:firstLine="540"/>
        <w:jc w:val="both"/>
        <w:rPr>
          <w:rFonts w:eastAsia="Calibri"/>
          <w:sz w:val="20"/>
          <w:szCs w:val="20"/>
        </w:rPr>
      </w:pPr>
      <w:r w:rsidRPr="00180CDB">
        <w:rPr>
          <w:rFonts w:eastAsia="Calibri"/>
          <w:sz w:val="20"/>
          <w:szCs w:val="20"/>
        </w:rPr>
        <w:t xml:space="preserve">*** При уровне оплаты за жилое помещение и коммунальные услуги  ниже среднего по муниципальному образованию комиссия отклоняет такие предложения для включения в муниципальную программу  отбора.  </w:t>
      </w:r>
    </w:p>
    <w:p w:rsidR="00781DEA" w:rsidRDefault="00781DEA" w:rsidP="00781DEA">
      <w:pPr>
        <w:jc w:val="both"/>
        <w:rPr>
          <w:sz w:val="20"/>
          <w:szCs w:val="20"/>
          <w:lang w:eastAsia="en-US"/>
        </w:rPr>
      </w:pPr>
    </w:p>
    <w:p w:rsidR="003F7E95" w:rsidRDefault="003F7E95" w:rsidP="00781DEA">
      <w:pPr>
        <w:jc w:val="both"/>
        <w:rPr>
          <w:sz w:val="20"/>
          <w:szCs w:val="20"/>
          <w:lang w:eastAsia="en-US"/>
        </w:rPr>
      </w:pPr>
    </w:p>
    <w:p w:rsidR="003F7E95" w:rsidRDefault="003F7E95" w:rsidP="00781DEA">
      <w:pPr>
        <w:jc w:val="both"/>
        <w:rPr>
          <w:sz w:val="20"/>
          <w:szCs w:val="20"/>
          <w:lang w:eastAsia="en-US"/>
        </w:rPr>
      </w:pPr>
    </w:p>
    <w:p w:rsidR="003F7E95" w:rsidRPr="005B03B2" w:rsidRDefault="003F7E95" w:rsidP="003F7E95">
      <w:pPr>
        <w:jc w:val="center"/>
        <w:rPr>
          <w:sz w:val="20"/>
          <w:szCs w:val="20"/>
        </w:rPr>
      </w:pPr>
      <w:r w:rsidRPr="005B03B2">
        <w:rPr>
          <w:sz w:val="20"/>
          <w:szCs w:val="20"/>
        </w:rPr>
        <w:t>АДМИНИСТРАЦИЯ КАРАТУЗСКОГО СЕЛЬСОВЕТА</w:t>
      </w:r>
    </w:p>
    <w:p w:rsidR="003F7E95" w:rsidRPr="005B03B2" w:rsidRDefault="003F7E95" w:rsidP="003F7E95">
      <w:pPr>
        <w:rPr>
          <w:sz w:val="20"/>
          <w:szCs w:val="20"/>
        </w:rPr>
      </w:pPr>
    </w:p>
    <w:p w:rsidR="003F7E95" w:rsidRPr="005B03B2" w:rsidRDefault="003F7E95" w:rsidP="003F7E95">
      <w:pPr>
        <w:jc w:val="center"/>
        <w:rPr>
          <w:sz w:val="20"/>
          <w:szCs w:val="20"/>
        </w:rPr>
      </w:pPr>
      <w:r w:rsidRPr="005B03B2">
        <w:rPr>
          <w:sz w:val="20"/>
          <w:szCs w:val="20"/>
        </w:rPr>
        <w:lastRenderedPageBreak/>
        <w:t>ПОСТАНОВЛЕНИЕ</w:t>
      </w:r>
    </w:p>
    <w:p w:rsidR="003F7E95" w:rsidRPr="005B03B2" w:rsidRDefault="003F7E95" w:rsidP="003F7E95">
      <w:pPr>
        <w:jc w:val="center"/>
        <w:rPr>
          <w:sz w:val="20"/>
          <w:szCs w:val="20"/>
        </w:rPr>
      </w:pPr>
    </w:p>
    <w:p w:rsidR="003F7E95" w:rsidRPr="005B03B2" w:rsidRDefault="003F7E95" w:rsidP="003F7E95">
      <w:pPr>
        <w:jc w:val="center"/>
        <w:rPr>
          <w:sz w:val="20"/>
          <w:szCs w:val="20"/>
        </w:rPr>
      </w:pPr>
      <w:r w:rsidRPr="005B03B2">
        <w:rPr>
          <w:sz w:val="20"/>
          <w:szCs w:val="20"/>
        </w:rPr>
        <w:t>24.09.2019                                     с. Каратузское                                № 202 -</w:t>
      </w:r>
      <w:proofErr w:type="gramStart"/>
      <w:r w:rsidRPr="005B03B2">
        <w:rPr>
          <w:sz w:val="20"/>
          <w:szCs w:val="20"/>
        </w:rPr>
        <w:t>П</w:t>
      </w:r>
      <w:proofErr w:type="gramEnd"/>
    </w:p>
    <w:p w:rsidR="003F7E95" w:rsidRPr="005B03B2" w:rsidRDefault="003F7E95" w:rsidP="003F7E95">
      <w:pPr>
        <w:rPr>
          <w:sz w:val="20"/>
          <w:szCs w:val="20"/>
        </w:rPr>
      </w:pPr>
    </w:p>
    <w:p w:rsidR="003F7E95" w:rsidRPr="005B03B2" w:rsidRDefault="003F7E95" w:rsidP="003F7E95">
      <w:pPr>
        <w:rPr>
          <w:sz w:val="20"/>
          <w:szCs w:val="20"/>
        </w:rPr>
      </w:pPr>
      <w:r w:rsidRPr="005B03B2">
        <w:rPr>
          <w:sz w:val="20"/>
          <w:szCs w:val="20"/>
        </w:rPr>
        <w:t>Об основных направлениях</w:t>
      </w:r>
    </w:p>
    <w:p w:rsidR="003F7E95" w:rsidRPr="005B03B2" w:rsidRDefault="003F7E95" w:rsidP="003F7E95">
      <w:pPr>
        <w:rPr>
          <w:sz w:val="20"/>
          <w:szCs w:val="20"/>
        </w:rPr>
      </w:pPr>
      <w:r w:rsidRPr="005B03B2">
        <w:rPr>
          <w:sz w:val="20"/>
          <w:szCs w:val="20"/>
        </w:rPr>
        <w:t>бюджетной и налоговой политики</w:t>
      </w:r>
    </w:p>
    <w:p w:rsidR="003F7E95" w:rsidRPr="005B03B2" w:rsidRDefault="003F7E95" w:rsidP="003F7E95">
      <w:pPr>
        <w:rPr>
          <w:sz w:val="20"/>
          <w:szCs w:val="20"/>
        </w:rPr>
      </w:pPr>
      <w:r w:rsidRPr="005B03B2">
        <w:rPr>
          <w:sz w:val="20"/>
          <w:szCs w:val="20"/>
        </w:rPr>
        <w:t>Каратузского сельсовета</w:t>
      </w:r>
    </w:p>
    <w:p w:rsidR="003F7E95" w:rsidRPr="005B03B2" w:rsidRDefault="003F7E95" w:rsidP="003F7E95">
      <w:pPr>
        <w:rPr>
          <w:sz w:val="20"/>
          <w:szCs w:val="20"/>
        </w:rPr>
      </w:pPr>
      <w:r w:rsidRPr="005B03B2">
        <w:rPr>
          <w:sz w:val="20"/>
          <w:szCs w:val="20"/>
        </w:rPr>
        <w:t>на 2020 год и плановый период</w:t>
      </w:r>
    </w:p>
    <w:p w:rsidR="003F7E95" w:rsidRPr="005B03B2" w:rsidRDefault="003F7E95" w:rsidP="003F7E95">
      <w:pPr>
        <w:rPr>
          <w:sz w:val="20"/>
          <w:szCs w:val="20"/>
        </w:rPr>
      </w:pPr>
      <w:r w:rsidRPr="005B03B2">
        <w:rPr>
          <w:sz w:val="20"/>
          <w:szCs w:val="20"/>
        </w:rPr>
        <w:t>2021-2022 годов</w:t>
      </w:r>
    </w:p>
    <w:p w:rsidR="003F7E95" w:rsidRPr="005B03B2" w:rsidRDefault="003F7E95" w:rsidP="003F7E95">
      <w:pPr>
        <w:rPr>
          <w:sz w:val="20"/>
          <w:szCs w:val="20"/>
        </w:rPr>
      </w:pPr>
      <w:r w:rsidRPr="005B03B2">
        <w:rPr>
          <w:sz w:val="20"/>
          <w:szCs w:val="20"/>
        </w:rPr>
        <w:t xml:space="preserve">       </w:t>
      </w:r>
    </w:p>
    <w:p w:rsidR="003F7E95" w:rsidRPr="005B03B2" w:rsidRDefault="003F7E95" w:rsidP="003F7E95">
      <w:pPr>
        <w:jc w:val="both"/>
        <w:rPr>
          <w:sz w:val="20"/>
          <w:szCs w:val="20"/>
        </w:rPr>
      </w:pPr>
    </w:p>
    <w:p w:rsidR="003F7E95" w:rsidRPr="005B03B2" w:rsidRDefault="003F7E95" w:rsidP="003F7E95">
      <w:pPr>
        <w:jc w:val="both"/>
        <w:rPr>
          <w:sz w:val="20"/>
          <w:szCs w:val="20"/>
        </w:rPr>
      </w:pPr>
      <w:r w:rsidRPr="005B03B2">
        <w:rPr>
          <w:sz w:val="20"/>
          <w:szCs w:val="20"/>
        </w:rPr>
        <w:t xml:space="preserve">           </w:t>
      </w:r>
      <w:proofErr w:type="gramStart"/>
      <w:r w:rsidRPr="005B03B2">
        <w:rPr>
          <w:sz w:val="20"/>
          <w:szCs w:val="20"/>
        </w:rPr>
        <w:t>В целях разработки проекта бюджета Каратузского сельсовета на 2020 год и на пл</w:t>
      </w:r>
      <w:r w:rsidRPr="005B03B2">
        <w:rPr>
          <w:sz w:val="20"/>
          <w:szCs w:val="20"/>
        </w:rPr>
        <w:t>а</w:t>
      </w:r>
      <w:r w:rsidRPr="005B03B2">
        <w:rPr>
          <w:sz w:val="20"/>
          <w:szCs w:val="20"/>
        </w:rPr>
        <w:t>новый период 2021 и 2022 годов, в соответствии с требованиями пункта 2 статьи 172 Бюджетного кодекса Российской Федер</w:t>
      </w:r>
      <w:r w:rsidRPr="005B03B2">
        <w:rPr>
          <w:sz w:val="20"/>
          <w:szCs w:val="20"/>
        </w:rPr>
        <w:t>а</w:t>
      </w:r>
      <w:r w:rsidRPr="005B03B2">
        <w:rPr>
          <w:sz w:val="20"/>
          <w:szCs w:val="20"/>
        </w:rPr>
        <w:t>ции и Положением о бюджетном процессе в Каратузском сельсовете, утвержденного решением Каратузск</w:t>
      </w:r>
      <w:r w:rsidRPr="005B03B2">
        <w:rPr>
          <w:sz w:val="20"/>
          <w:szCs w:val="20"/>
        </w:rPr>
        <w:t>о</w:t>
      </w:r>
      <w:r w:rsidRPr="005B03B2">
        <w:rPr>
          <w:sz w:val="20"/>
          <w:szCs w:val="20"/>
        </w:rPr>
        <w:t>го сельского Совета депутатов от 07.06.2017 года № 10-71 «Об утверждении Положения о бюджетном процессе в Каратузском сельс</w:t>
      </w:r>
      <w:r w:rsidRPr="005B03B2">
        <w:rPr>
          <w:sz w:val="20"/>
          <w:szCs w:val="20"/>
        </w:rPr>
        <w:t>о</w:t>
      </w:r>
      <w:r w:rsidRPr="005B03B2">
        <w:rPr>
          <w:sz w:val="20"/>
          <w:szCs w:val="20"/>
        </w:rPr>
        <w:t>вете»</w:t>
      </w:r>
      <w:proofErr w:type="gramEnd"/>
    </w:p>
    <w:p w:rsidR="003F7E95" w:rsidRPr="005B03B2" w:rsidRDefault="003F7E95" w:rsidP="003F7E95">
      <w:pPr>
        <w:rPr>
          <w:sz w:val="20"/>
          <w:szCs w:val="20"/>
        </w:rPr>
      </w:pPr>
      <w:r w:rsidRPr="005B03B2">
        <w:rPr>
          <w:sz w:val="20"/>
          <w:szCs w:val="20"/>
        </w:rPr>
        <w:t>ПОСТАНОВЛЯЮ:</w:t>
      </w:r>
    </w:p>
    <w:p w:rsidR="003F7E95" w:rsidRPr="005B03B2" w:rsidRDefault="003F7E95" w:rsidP="003F7E95">
      <w:pPr>
        <w:numPr>
          <w:ilvl w:val="0"/>
          <w:numId w:val="6"/>
        </w:numPr>
        <w:tabs>
          <w:tab w:val="clear" w:pos="900"/>
          <w:tab w:val="num" w:pos="0"/>
        </w:tabs>
        <w:ind w:left="0" w:firstLine="0"/>
        <w:jc w:val="both"/>
        <w:rPr>
          <w:sz w:val="20"/>
          <w:szCs w:val="20"/>
        </w:rPr>
      </w:pPr>
      <w:r w:rsidRPr="005B03B2">
        <w:rPr>
          <w:sz w:val="20"/>
          <w:szCs w:val="20"/>
        </w:rPr>
        <w:t>Утвердить Основные направления бюджетной и налоговой полит</w:t>
      </w:r>
      <w:r w:rsidRPr="005B03B2">
        <w:rPr>
          <w:sz w:val="20"/>
          <w:szCs w:val="20"/>
        </w:rPr>
        <w:t>и</w:t>
      </w:r>
      <w:r w:rsidRPr="005B03B2">
        <w:rPr>
          <w:sz w:val="20"/>
          <w:szCs w:val="20"/>
        </w:rPr>
        <w:t>ки Каратузского сельсовета на 2020 год и на плановый период 2021 и 2022 г</w:t>
      </w:r>
      <w:r w:rsidRPr="005B03B2">
        <w:rPr>
          <w:sz w:val="20"/>
          <w:szCs w:val="20"/>
        </w:rPr>
        <w:t>о</w:t>
      </w:r>
      <w:r w:rsidRPr="005B03B2">
        <w:rPr>
          <w:sz w:val="20"/>
          <w:szCs w:val="20"/>
        </w:rPr>
        <w:t>дов, согласно приложению.</w:t>
      </w:r>
    </w:p>
    <w:p w:rsidR="003F7E95" w:rsidRPr="005B03B2" w:rsidRDefault="003F7E95" w:rsidP="003F7E95">
      <w:pPr>
        <w:numPr>
          <w:ilvl w:val="0"/>
          <w:numId w:val="6"/>
        </w:numPr>
        <w:tabs>
          <w:tab w:val="clear" w:pos="900"/>
          <w:tab w:val="num" w:pos="0"/>
        </w:tabs>
        <w:ind w:left="0" w:firstLine="0"/>
        <w:jc w:val="both"/>
        <w:rPr>
          <w:sz w:val="20"/>
          <w:szCs w:val="20"/>
        </w:rPr>
      </w:pPr>
      <w:r w:rsidRPr="005B03B2">
        <w:rPr>
          <w:sz w:val="20"/>
          <w:szCs w:val="20"/>
        </w:rPr>
        <w:t>Администрации Каратузского сельсовета при разработке проекта бю</w:t>
      </w:r>
      <w:r w:rsidRPr="005B03B2">
        <w:rPr>
          <w:sz w:val="20"/>
          <w:szCs w:val="20"/>
        </w:rPr>
        <w:t>д</w:t>
      </w:r>
      <w:r w:rsidRPr="005B03B2">
        <w:rPr>
          <w:sz w:val="20"/>
          <w:szCs w:val="20"/>
        </w:rPr>
        <w:t>жета сельсовета на 2020 год и на плановый период 2021 и 2022 годов обеспечить соблюдение Основных направлений бюджетной и нал</w:t>
      </w:r>
      <w:r w:rsidRPr="005B03B2">
        <w:rPr>
          <w:sz w:val="20"/>
          <w:szCs w:val="20"/>
        </w:rPr>
        <w:t>о</w:t>
      </w:r>
      <w:r w:rsidRPr="005B03B2">
        <w:rPr>
          <w:sz w:val="20"/>
          <w:szCs w:val="20"/>
        </w:rPr>
        <w:t>говой политики Каратузского сельсовета на 2020 год и на плановый период 2021 и 2022 г</w:t>
      </w:r>
      <w:r w:rsidRPr="005B03B2">
        <w:rPr>
          <w:sz w:val="20"/>
          <w:szCs w:val="20"/>
        </w:rPr>
        <w:t>о</w:t>
      </w:r>
      <w:r w:rsidRPr="005B03B2">
        <w:rPr>
          <w:sz w:val="20"/>
          <w:szCs w:val="20"/>
        </w:rPr>
        <w:t>дов.</w:t>
      </w:r>
    </w:p>
    <w:p w:rsidR="003F7E95" w:rsidRPr="005B03B2" w:rsidRDefault="003F7E95" w:rsidP="003F7E95">
      <w:pPr>
        <w:numPr>
          <w:ilvl w:val="0"/>
          <w:numId w:val="6"/>
        </w:numPr>
        <w:tabs>
          <w:tab w:val="clear" w:pos="900"/>
          <w:tab w:val="num" w:pos="0"/>
        </w:tabs>
        <w:ind w:left="0" w:firstLine="0"/>
        <w:jc w:val="both"/>
        <w:rPr>
          <w:sz w:val="20"/>
          <w:szCs w:val="20"/>
        </w:rPr>
      </w:pPr>
      <w:proofErr w:type="gramStart"/>
      <w:r w:rsidRPr="005B03B2">
        <w:rPr>
          <w:sz w:val="20"/>
          <w:szCs w:val="20"/>
        </w:rPr>
        <w:t>Контроль за</w:t>
      </w:r>
      <w:proofErr w:type="gramEnd"/>
      <w:r w:rsidRPr="005B03B2">
        <w:rPr>
          <w:sz w:val="20"/>
          <w:szCs w:val="20"/>
        </w:rPr>
        <w:t xml:space="preserve"> исполнением настоящего постановления оставляю за с</w:t>
      </w:r>
      <w:r w:rsidRPr="005B03B2">
        <w:rPr>
          <w:sz w:val="20"/>
          <w:szCs w:val="20"/>
        </w:rPr>
        <w:t>о</w:t>
      </w:r>
      <w:r w:rsidRPr="005B03B2">
        <w:rPr>
          <w:sz w:val="20"/>
          <w:szCs w:val="20"/>
        </w:rPr>
        <w:t>бой.</w:t>
      </w:r>
    </w:p>
    <w:p w:rsidR="003F7E95" w:rsidRPr="005B03B2" w:rsidRDefault="003F7E95" w:rsidP="003F7E95">
      <w:pPr>
        <w:numPr>
          <w:ilvl w:val="0"/>
          <w:numId w:val="6"/>
        </w:numPr>
        <w:tabs>
          <w:tab w:val="clear" w:pos="900"/>
          <w:tab w:val="num" w:pos="0"/>
        </w:tabs>
        <w:ind w:left="0" w:firstLine="0"/>
        <w:jc w:val="both"/>
        <w:rPr>
          <w:sz w:val="20"/>
          <w:szCs w:val="20"/>
        </w:rPr>
      </w:pPr>
      <w:r w:rsidRPr="005B03B2">
        <w:rPr>
          <w:sz w:val="20"/>
          <w:szCs w:val="20"/>
        </w:rPr>
        <w:t>Постановление вступает в силу с момента подписания.</w:t>
      </w:r>
    </w:p>
    <w:p w:rsidR="003F7E95" w:rsidRPr="005B03B2" w:rsidRDefault="003F7E95" w:rsidP="003F7E95">
      <w:pPr>
        <w:rPr>
          <w:sz w:val="20"/>
          <w:szCs w:val="20"/>
        </w:rPr>
      </w:pPr>
    </w:p>
    <w:p w:rsidR="003F7E95" w:rsidRPr="005B03B2" w:rsidRDefault="003F7E95" w:rsidP="003F7E95">
      <w:pPr>
        <w:rPr>
          <w:sz w:val="20"/>
          <w:szCs w:val="20"/>
        </w:rPr>
      </w:pPr>
    </w:p>
    <w:p w:rsidR="003F7E95" w:rsidRPr="005B03B2" w:rsidRDefault="003F7E95" w:rsidP="003F7E95">
      <w:pPr>
        <w:rPr>
          <w:sz w:val="20"/>
          <w:szCs w:val="20"/>
        </w:rPr>
      </w:pPr>
      <w:proofErr w:type="spellStart"/>
      <w:r w:rsidRPr="005B03B2">
        <w:rPr>
          <w:sz w:val="20"/>
          <w:szCs w:val="20"/>
        </w:rPr>
        <w:t>И.о</w:t>
      </w:r>
      <w:proofErr w:type="spellEnd"/>
      <w:r w:rsidRPr="005B03B2">
        <w:rPr>
          <w:sz w:val="20"/>
          <w:szCs w:val="20"/>
        </w:rPr>
        <w:t>. главы администрации</w:t>
      </w:r>
    </w:p>
    <w:p w:rsidR="003F7E95" w:rsidRPr="005B03B2" w:rsidRDefault="003F7E95" w:rsidP="003F7E95">
      <w:pPr>
        <w:rPr>
          <w:sz w:val="20"/>
          <w:szCs w:val="20"/>
        </w:rPr>
      </w:pPr>
      <w:r w:rsidRPr="005B03B2">
        <w:rPr>
          <w:sz w:val="20"/>
          <w:szCs w:val="20"/>
        </w:rPr>
        <w:t xml:space="preserve">Каратузского сельсовета                       </w:t>
      </w:r>
      <w:r>
        <w:rPr>
          <w:sz w:val="20"/>
          <w:szCs w:val="20"/>
        </w:rPr>
        <w:t xml:space="preserve">                                                   </w:t>
      </w:r>
      <w:r w:rsidRPr="005B03B2">
        <w:rPr>
          <w:sz w:val="20"/>
          <w:szCs w:val="20"/>
        </w:rPr>
        <w:t xml:space="preserve">                                      А.М. </w:t>
      </w:r>
      <w:proofErr w:type="spellStart"/>
      <w:r w:rsidRPr="005B03B2">
        <w:rPr>
          <w:sz w:val="20"/>
          <w:szCs w:val="20"/>
        </w:rPr>
        <w:t>Болмуте</w:t>
      </w:r>
      <w:r w:rsidRPr="005B03B2">
        <w:rPr>
          <w:sz w:val="20"/>
          <w:szCs w:val="20"/>
        </w:rPr>
        <w:t>н</w:t>
      </w:r>
      <w:r w:rsidRPr="005B03B2">
        <w:rPr>
          <w:sz w:val="20"/>
          <w:szCs w:val="20"/>
        </w:rPr>
        <w:t>ко</w:t>
      </w:r>
      <w:proofErr w:type="spellEnd"/>
    </w:p>
    <w:p w:rsidR="003F7E95" w:rsidRPr="005B03B2" w:rsidRDefault="003F7E95" w:rsidP="003F7E95">
      <w:pPr>
        <w:rPr>
          <w:sz w:val="20"/>
          <w:szCs w:val="20"/>
        </w:rPr>
      </w:pPr>
    </w:p>
    <w:p w:rsidR="003F7E95" w:rsidRPr="005B03B2" w:rsidRDefault="003F7E95" w:rsidP="003F7E95">
      <w:pPr>
        <w:rPr>
          <w:sz w:val="20"/>
          <w:szCs w:val="20"/>
        </w:rPr>
      </w:pPr>
    </w:p>
    <w:p w:rsidR="003F7E95" w:rsidRPr="005B03B2" w:rsidRDefault="003F7E95" w:rsidP="003F7E95">
      <w:pPr>
        <w:rPr>
          <w:sz w:val="20"/>
          <w:szCs w:val="20"/>
        </w:rPr>
      </w:pPr>
    </w:p>
    <w:p w:rsidR="003F7E95" w:rsidRPr="005B03B2" w:rsidRDefault="003F7E95" w:rsidP="003F7E95">
      <w:pPr>
        <w:tabs>
          <w:tab w:val="left" w:pos="1260"/>
        </w:tabs>
        <w:ind w:left="2836" w:firstLine="709"/>
        <w:jc w:val="right"/>
        <w:rPr>
          <w:sz w:val="20"/>
          <w:szCs w:val="20"/>
        </w:rPr>
      </w:pPr>
      <w:r w:rsidRPr="005B03B2">
        <w:rPr>
          <w:sz w:val="20"/>
          <w:szCs w:val="20"/>
        </w:rPr>
        <w:t xml:space="preserve"> Утверждены </w:t>
      </w:r>
    </w:p>
    <w:p w:rsidR="003F7E95" w:rsidRPr="005B03B2" w:rsidRDefault="003F7E95" w:rsidP="003F7E95">
      <w:pPr>
        <w:tabs>
          <w:tab w:val="left" w:pos="1260"/>
        </w:tabs>
        <w:ind w:left="2836" w:firstLine="709"/>
        <w:jc w:val="right"/>
        <w:rPr>
          <w:sz w:val="20"/>
          <w:szCs w:val="20"/>
        </w:rPr>
      </w:pPr>
      <w:r w:rsidRPr="005B03B2">
        <w:rPr>
          <w:sz w:val="20"/>
          <w:szCs w:val="20"/>
        </w:rPr>
        <w:t xml:space="preserve">                          постановлением админист</w:t>
      </w:r>
      <w:bookmarkStart w:id="3" w:name="_GoBack"/>
      <w:bookmarkEnd w:id="3"/>
      <w:r w:rsidRPr="005B03B2">
        <w:rPr>
          <w:sz w:val="20"/>
          <w:szCs w:val="20"/>
        </w:rPr>
        <w:t>р</w:t>
      </w:r>
      <w:r w:rsidRPr="005B03B2">
        <w:rPr>
          <w:sz w:val="20"/>
          <w:szCs w:val="20"/>
        </w:rPr>
        <w:t>а</w:t>
      </w:r>
      <w:r w:rsidRPr="005B03B2">
        <w:rPr>
          <w:sz w:val="20"/>
          <w:szCs w:val="20"/>
        </w:rPr>
        <w:t>ции</w:t>
      </w:r>
    </w:p>
    <w:p w:rsidR="003F7E95" w:rsidRPr="005B03B2" w:rsidRDefault="003F7E95" w:rsidP="003F7E95">
      <w:pPr>
        <w:tabs>
          <w:tab w:val="left" w:pos="1260"/>
        </w:tabs>
        <w:autoSpaceDE w:val="0"/>
        <w:autoSpaceDN w:val="0"/>
        <w:adjustRightInd w:val="0"/>
        <w:ind w:firstLine="540"/>
        <w:jc w:val="right"/>
        <w:rPr>
          <w:sz w:val="20"/>
          <w:szCs w:val="20"/>
        </w:rPr>
      </w:pPr>
      <w:r w:rsidRPr="005B03B2">
        <w:rPr>
          <w:sz w:val="20"/>
          <w:szCs w:val="20"/>
        </w:rPr>
        <w:t xml:space="preserve">                                                               Каратузского сельсовета</w:t>
      </w:r>
      <w:r>
        <w:rPr>
          <w:sz w:val="20"/>
          <w:szCs w:val="20"/>
        </w:rPr>
        <w:t xml:space="preserve"> </w:t>
      </w:r>
    </w:p>
    <w:p w:rsidR="003F7E95" w:rsidRPr="005B03B2" w:rsidRDefault="003F7E95" w:rsidP="003F7E95">
      <w:pPr>
        <w:tabs>
          <w:tab w:val="left" w:pos="1260"/>
        </w:tabs>
        <w:autoSpaceDE w:val="0"/>
        <w:autoSpaceDN w:val="0"/>
        <w:adjustRightInd w:val="0"/>
        <w:ind w:firstLine="540"/>
        <w:jc w:val="right"/>
        <w:rPr>
          <w:sz w:val="20"/>
          <w:szCs w:val="20"/>
        </w:rPr>
      </w:pPr>
      <w:r w:rsidRPr="005B03B2">
        <w:rPr>
          <w:sz w:val="20"/>
          <w:szCs w:val="20"/>
        </w:rPr>
        <w:t xml:space="preserve">                                                                                    от 24.09.2019 № 202 -</w:t>
      </w:r>
      <w:proofErr w:type="gramStart"/>
      <w:r w:rsidRPr="005B03B2">
        <w:rPr>
          <w:sz w:val="20"/>
          <w:szCs w:val="20"/>
        </w:rPr>
        <w:t>П</w:t>
      </w:r>
      <w:proofErr w:type="gramEnd"/>
    </w:p>
    <w:p w:rsidR="003F7E95" w:rsidRPr="005B03B2" w:rsidRDefault="003F7E95" w:rsidP="003F7E95">
      <w:pPr>
        <w:tabs>
          <w:tab w:val="left" w:pos="1260"/>
        </w:tabs>
        <w:autoSpaceDE w:val="0"/>
        <w:autoSpaceDN w:val="0"/>
        <w:adjustRightInd w:val="0"/>
        <w:jc w:val="center"/>
        <w:rPr>
          <w:b/>
          <w:bCs/>
          <w:sz w:val="20"/>
          <w:szCs w:val="20"/>
        </w:rPr>
      </w:pPr>
    </w:p>
    <w:p w:rsidR="003F7E95" w:rsidRPr="005B03B2" w:rsidRDefault="003F7E95" w:rsidP="003F7E95">
      <w:pPr>
        <w:tabs>
          <w:tab w:val="left" w:pos="1260"/>
        </w:tabs>
        <w:ind w:firstLine="540"/>
        <w:jc w:val="center"/>
        <w:rPr>
          <w:b/>
          <w:caps/>
          <w:sz w:val="20"/>
          <w:szCs w:val="20"/>
        </w:rPr>
      </w:pPr>
      <w:r w:rsidRPr="005B03B2">
        <w:rPr>
          <w:b/>
          <w:caps/>
          <w:sz w:val="20"/>
          <w:szCs w:val="20"/>
        </w:rPr>
        <w:t xml:space="preserve">Основные направления </w:t>
      </w:r>
      <w:proofErr w:type="gramStart"/>
      <w:r w:rsidRPr="005B03B2">
        <w:rPr>
          <w:b/>
          <w:caps/>
          <w:sz w:val="20"/>
          <w:szCs w:val="20"/>
        </w:rPr>
        <w:t>бюджетной</w:t>
      </w:r>
      <w:proofErr w:type="gramEnd"/>
      <w:r w:rsidRPr="005B03B2">
        <w:rPr>
          <w:b/>
          <w:caps/>
          <w:sz w:val="20"/>
          <w:szCs w:val="20"/>
        </w:rPr>
        <w:t xml:space="preserve"> и налоговой</w:t>
      </w:r>
    </w:p>
    <w:p w:rsidR="003F7E95" w:rsidRPr="005B03B2" w:rsidRDefault="003F7E95" w:rsidP="003F7E95">
      <w:pPr>
        <w:tabs>
          <w:tab w:val="left" w:pos="1260"/>
        </w:tabs>
        <w:ind w:firstLine="540"/>
        <w:jc w:val="center"/>
        <w:rPr>
          <w:b/>
          <w:caps/>
          <w:sz w:val="20"/>
          <w:szCs w:val="20"/>
        </w:rPr>
      </w:pPr>
      <w:r w:rsidRPr="005B03B2">
        <w:rPr>
          <w:b/>
          <w:caps/>
          <w:sz w:val="20"/>
          <w:szCs w:val="20"/>
        </w:rPr>
        <w:t>политики Каратузского сельсовета</w:t>
      </w:r>
    </w:p>
    <w:p w:rsidR="003F7E95" w:rsidRPr="005B03B2" w:rsidRDefault="003F7E95" w:rsidP="003F7E95">
      <w:pPr>
        <w:tabs>
          <w:tab w:val="left" w:pos="1260"/>
        </w:tabs>
        <w:ind w:firstLine="540"/>
        <w:jc w:val="center"/>
        <w:rPr>
          <w:b/>
          <w:caps/>
          <w:sz w:val="20"/>
          <w:szCs w:val="20"/>
        </w:rPr>
      </w:pPr>
      <w:r w:rsidRPr="005B03B2">
        <w:rPr>
          <w:b/>
          <w:caps/>
          <w:sz w:val="20"/>
          <w:szCs w:val="20"/>
        </w:rPr>
        <w:t>на 2020 год И НА ПЛАНОВЫЙ ПЕРИОД 2021</w:t>
      </w:r>
      <w:proofErr w:type="gramStart"/>
      <w:r w:rsidRPr="005B03B2">
        <w:rPr>
          <w:b/>
          <w:caps/>
          <w:sz w:val="20"/>
          <w:szCs w:val="20"/>
        </w:rPr>
        <w:t xml:space="preserve"> И</w:t>
      </w:r>
      <w:proofErr w:type="gramEnd"/>
      <w:r w:rsidRPr="005B03B2">
        <w:rPr>
          <w:b/>
          <w:caps/>
          <w:sz w:val="20"/>
          <w:szCs w:val="20"/>
        </w:rPr>
        <w:t xml:space="preserve"> 2022 ГОДОВ</w:t>
      </w:r>
    </w:p>
    <w:p w:rsidR="003F7E95" w:rsidRPr="005B03B2" w:rsidRDefault="003F7E95" w:rsidP="003F7E95">
      <w:pPr>
        <w:tabs>
          <w:tab w:val="left" w:pos="1260"/>
        </w:tabs>
        <w:autoSpaceDE w:val="0"/>
        <w:autoSpaceDN w:val="0"/>
        <w:adjustRightInd w:val="0"/>
        <w:ind w:firstLine="540"/>
        <w:rPr>
          <w:b/>
          <w:bCs/>
          <w:sz w:val="20"/>
          <w:szCs w:val="20"/>
        </w:rPr>
      </w:pPr>
    </w:p>
    <w:p w:rsidR="003F7E95" w:rsidRPr="005B03B2" w:rsidRDefault="003F7E95" w:rsidP="003F7E95">
      <w:pPr>
        <w:jc w:val="both"/>
        <w:rPr>
          <w:sz w:val="20"/>
          <w:szCs w:val="20"/>
        </w:rPr>
      </w:pPr>
      <w:r w:rsidRPr="005B03B2">
        <w:rPr>
          <w:sz w:val="20"/>
          <w:szCs w:val="20"/>
        </w:rPr>
        <w:t xml:space="preserve">     </w:t>
      </w:r>
      <w:proofErr w:type="gramStart"/>
      <w:r w:rsidRPr="005B03B2">
        <w:rPr>
          <w:sz w:val="20"/>
          <w:szCs w:val="20"/>
        </w:rPr>
        <w:t>Основные направления бюджетной и налоговой политики Каратузского сельсовета на 2020 год и на пл</w:t>
      </w:r>
      <w:r w:rsidRPr="005B03B2">
        <w:rPr>
          <w:sz w:val="20"/>
          <w:szCs w:val="20"/>
        </w:rPr>
        <w:t>а</w:t>
      </w:r>
      <w:r w:rsidRPr="005B03B2">
        <w:rPr>
          <w:sz w:val="20"/>
          <w:szCs w:val="20"/>
        </w:rPr>
        <w:t>новый период 2021 и 2022 годов подготовлены в соответствии с требованиями Бюджетного кодекса Росси</w:t>
      </w:r>
      <w:r w:rsidRPr="005B03B2">
        <w:rPr>
          <w:sz w:val="20"/>
          <w:szCs w:val="20"/>
        </w:rPr>
        <w:t>й</w:t>
      </w:r>
      <w:r w:rsidRPr="005B03B2">
        <w:rPr>
          <w:sz w:val="20"/>
          <w:szCs w:val="20"/>
        </w:rPr>
        <w:t>ской Федерации, Положением о бюджетном процессе в Каратузском сельсовете, утве</w:t>
      </w:r>
      <w:r w:rsidRPr="005B03B2">
        <w:rPr>
          <w:sz w:val="20"/>
          <w:szCs w:val="20"/>
        </w:rPr>
        <w:t>р</w:t>
      </w:r>
      <w:r w:rsidRPr="005B03B2">
        <w:rPr>
          <w:sz w:val="20"/>
          <w:szCs w:val="20"/>
        </w:rPr>
        <w:t>жденным Решением Каратузского сельского Совета депутатов  от 07.06.2017 года № 10-71 «Об утверждении Положения о бюджетном процессе в Каратузском сел</w:t>
      </w:r>
      <w:r w:rsidRPr="005B03B2">
        <w:rPr>
          <w:sz w:val="20"/>
          <w:szCs w:val="20"/>
        </w:rPr>
        <w:t>ь</w:t>
      </w:r>
      <w:r w:rsidRPr="005B03B2">
        <w:rPr>
          <w:sz w:val="20"/>
          <w:szCs w:val="20"/>
        </w:rPr>
        <w:t>совете».</w:t>
      </w:r>
      <w:proofErr w:type="gramEnd"/>
    </w:p>
    <w:p w:rsidR="003F7E95" w:rsidRPr="005B03B2" w:rsidRDefault="003F7E95" w:rsidP="003F7E95">
      <w:pPr>
        <w:ind w:firstLine="540"/>
        <w:jc w:val="both"/>
        <w:rPr>
          <w:sz w:val="20"/>
          <w:szCs w:val="20"/>
        </w:rPr>
      </w:pPr>
      <w:proofErr w:type="gramStart"/>
      <w:r w:rsidRPr="005B03B2">
        <w:rPr>
          <w:sz w:val="20"/>
          <w:szCs w:val="20"/>
        </w:rPr>
        <w:t>Основные направления бюджетной и налоговой политики Каратузского сельсовета на 2020 год и на плановый период 2021 и 2022 годов являются б</w:t>
      </w:r>
      <w:r w:rsidRPr="005B03B2">
        <w:rPr>
          <w:sz w:val="20"/>
          <w:szCs w:val="20"/>
        </w:rPr>
        <w:t>а</w:t>
      </w:r>
      <w:r w:rsidRPr="005B03B2">
        <w:rPr>
          <w:sz w:val="20"/>
          <w:szCs w:val="20"/>
        </w:rPr>
        <w:t>зой для формирования бюджета сельсовета на 2020 год и на плановый период 2021 и 2022 годов и определяют стратегию действий органов местного сам</w:t>
      </w:r>
      <w:r w:rsidRPr="005B03B2">
        <w:rPr>
          <w:sz w:val="20"/>
          <w:szCs w:val="20"/>
        </w:rPr>
        <w:t>о</w:t>
      </w:r>
      <w:r w:rsidRPr="005B03B2">
        <w:rPr>
          <w:sz w:val="20"/>
          <w:szCs w:val="20"/>
        </w:rPr>
        <w:t>управления в части доходов, расходов бюджета поселения, межбюджетных отн</w:t>
      </w:r>
      <w:r w:rsidRPr="005B03B2">
        <w:rPr>
          <w:sz w:val="20"/>
          <w:szCs w:val="20"/>
        </w:rPr>
        <w:t>о</w:t>
      </w:r>
      <w:r w:rsidRPr="005B03B2">
        <w:rPr>
          <w:sz w:val="20"/>
          <w:szCs w:val="20"/>
        </w:rPr>
        <w:t>шений.</w:t>
      </w:r>
      <w:proofErr w:type="gramEnd"/>
    </w:p>
    <w:p w:rsidR="003F7E95" w:rsidRPr="005B03B2" w:rsidRDefault="003F7E95" w:rsidP="003F7E95">
      <w:pPr>
        <w:ind w:firstLine="540"/>
        <w:jc w:val="both"/>
        <w:rPr>
          <w:sz w:val="20"/>
          <w:szCs w:val="20"/>
        </w:rPr>
      </w:pPr>
      <w:r w:rsidRPr="005B03B2">
        <w:rPr>
          <w:sz w:val="20"/>
          <w:szCs w:val="20"/>
        </w:rPr>
        <w:t>Базовым принципом бюджетной и налоговой политики является обеспечение долгосрочной сбаланс</w:t>
      </w:r>
      <w:r w:rsidRPr="005B03B2">
        <w:rPr>
          <w:sz w:val="20"/>
          <w:szCs w:val="20"/>
        </w:rPr>
        <w:t>и</w:t>
      </w:r>
      <w:r w:rsidRPr="005B03B2">
        <w:rPr>
          <w:sz w:val="20"/>
          <w:szCs w:val="20"/>
        </w:rPr>
        <w:t>рованности бюджета сельского поселения.   Основная цель бюджетной и налоговой политики Каратузского сельсовета – повышение доходной части бюджета поселения за счет налоговых поступлений, решение т</w:t>
      </w:r>
      <w:r w:rsidRPr="005B03B2">
        <w:rPr>
          <w:sz w:val="20"/>
          <w:szCs w:val="20"/>
        </w:rPr>
        <w:t>е</w:t>
      </w:r>
      <w:r w:rsidRPr="005B03B2">
        <w:rPr>
          <w:sz w:val="20"/>
          <w:szCs w:val="20"/>
        </w:rPr>
        <w:t>кущих задач и задач развития в области социально-экономического развития Каратузского сельсовета наиболее эффективным способом.</w:t>
      </w:r>
    </w:p>
    <w:p w:rsidR="003F7E95" w:rsidRPr="005B03B2" w:rsidRDefault="003F7E95" w:rsidP="003F7E95">
      <w:pPr>
        <w:pStyle w:val="ConsPlusNormal"/>
        <w:widowControl/>
        <w:ind w:firstLine="540"/>
        <w:jc w:val="both"/>
        <w:rPr>
          <w:rFonts w:ascii="Times New Roman" w:hAnsi="Times New Roman" w:cs="Times New Roman"/>
        </w:rPr>
      </w:pPr>
    </w:p>
    <w:p w:rsidR="003F7E95" w:rsidRPr="005B03B2" w:rsidRDefault="003F7E95" w:rsidP="003F7E95">
      <w:pPr>
        <w:numPr>
          <w:ilvl w:val="0"/>
          <w:numId w:val="7"/>
        </w:numPr>
        <w:autoSpaceDE w:val="0"/>
        <w:autoSpaceDN w:val="0"/>
        <w:adjustRightInd w:val="0"/>
        <w:jc w:val="center"/>
        <w:rPr>
          <w:b/>
          <w:sz w:val="20"/>
          <w:szCs w:val="20"/>
        </w:rPr>
      </w:pPr>
      <w:r w:rsidRPr="005B03B2">
        <w:rPr>
          <w:b/>
          <w:sz w:val="20"/>
          <w:szCs w:val="20"/>
        </w:rPr>
        <w:t xml:space="preserve"> Основные итоги бюджетной и налоговой политики за 2018 год.</w:t>
      </w:r>
    </w:p>
    <w:p w:rsidR="003F7E95" w:rsidRPr="005B03B2" w:rsidRDefault="003F7E95" w:rsidP="003F7E95">
      <w:pPr>
        <w:autoSpaceDE w:val="0"/>
        <w:autoSpaceDN w:val="0"/>
        <w:adjustRightInd w:val="0"/>
        <w:ind w:left="720"/>
        <w:rPr>
          <w:b/>
          <w:sz w:val="20"/>
          <w:szCs w:val="20"/>
        </w:rPr>
      </w:pP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 xml:space="preserve">    Подводя итоги прошедшего года, следует отметить, что решение вопросов местного значения ос</w:t>
      </w:r>
      <w:r w:rsidRPr="005B03B2">
        <w:rPr>
          <w:sz w:val="20"/>
          <w:szCs w:val="20"/>
        </w:rPr>
        <w:t>у</w:t>
      </w:r>
      <w:r w:rsidRPr="005B03B2">
        <w:rPr>
          <w:sz w:val="20"/>
          <w:szCs w:val="20"/>
        </w:rPr>
        <w:t>ществлялось органами власти Каратузского сельсовета. Их действия в сфере бюджетно-налоговой политики были направлены на повышение качества и доступности социальных услуг, пред</w:t>
      </w:r>
      <w:r w:rsidRPr="005B03B2">
        <w:rPr>
          <w:sz w:val="20"/>
          <w:szCs w:val="20"/>
        </w:rPr>
        <w:t>о</w:t>
      </w:r>
      <w:r w:rsidRPr="005B03B2">
        <w:rPr>
          <w:sz w:val="20"/>
          <w:szCs w:val="20"/>
        </w:rPr>
        <w:t>ставляемых населению за счет бюджетных средств, а также призваны обеспечить устойчивый рост экономики и благосостояния жит</w:t>
      </w:r>
      <w:r w:rsidRPr="005B03B2">
        <w:rPr>
          <w:sz w:val="20"/>
          <w:szCs w:val="20"/>
        </w:rPr>
        <w:t>е</w:t>
      </w:r>
      <w:r w:rsidRPr="005B03B2">
        <w:rPr>
          <w:sz w:val="20"/>
          <w:szCs w:val="20"/>
        </w:rPr>
        <w:t>лей сельсовета.</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Доходы  бюджета Каратузского сельсовета в 2017 году составили 30501,20 тыс. рублей  исполнены на 96,4% к годовому плану (31633,00 тыс. руб.). По сравнению с 2017 годом уменьшились на 8868,80 тыс. ру</w:t>
      </w:r>
      <w:r w:rsidRPr="005B03B2">
        <w:rPr>
          <w:sz w:val="20"/>
          <w:szCs w:val="20"/>
        </w:rPr>
        <w:t>б</w:t>
      </w:r>
      <w:r w:rsidRPr="005B03B2">
        <w:rPr>
          <w:sz w:val="20"/>
          <w:szCs w:val="20"/>
        </w:rPr>
        <w:t>лей (</w:t>
      </w:r>
      <w:r w:rsidRPr="005B03B2">
        <w:rPr>
          <w:color w:val="000000"/>
          <w:sz w:val="20"/>
          <w:szCs w:val="20"/>
        </w:rPr>
        <w:t>на 22,5 %).</w:t>
      </w:r>
      <w:r w:rsidRPr="005B03B2">
        <w:rPr>
          <w:sz w:val="20"/>
          <w:szCs w:val="20"/>
        </w:rPr>
        <w:t xml:space="preserve">  </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lastRenderedPageBreak/>
        <w:t>Собственные доходы  в 2018 году поступили в сумме 9812,6 тыс. ру</w:t>
      </w:r>
      <w:r w:rsidRPr="005B03B2">
        <w:rPr>
          <w:sz w:val="20"/>
          <w:szCs w:val="20"/>
        </w:rPr>
        <w:t>б</w:t>
      </w:r>
      <w:r w:rsidRPr="005B03B2">
        <w:rPr>
          <w:sz w:val="20"/>
          <w:szCs w:val="20"/>
        </w:rPr>
        <w:t>лей исполнены на 95,7 % к плану (10725,17тыс. руб.), уменьшились по сравнению с 2017 годом на 6354,4 тыс. ру</w:t>
      </w:r>
      <w:r w:rsidRPr="005B03B2">
        <w:rPr>
          <w:sz w:val="20"/>
          <w:szCs w:val="20"/>
        </w:rPr>
        <w:t>б</w:t>
      </w:r>
      <w:r w:rsidRPr="005B03B2">
        <w:rPr>
          <w:sz w:val="20"/>
          <w:szCs w:val="20"/>
        </w:rPr>
        <w:t>лей (на 3</w:t>
      </w:r>
      <w:r w:rsidRPr="005B03B2">
        <w:rPr>
          <w:color w:val="000000"/>
          <w:sz w:val="20"/>
          <w:szCs w:val="20"/>
        </w:rPr>
        <w:t>9,3 %).</w:t>
      </w:r>
      <w:r w:rsidRPr="005B03B2">
        <w:rPr>
          <w:color w:val="FF00FF"/>
          <w:sz w:val="20"/>
          <w:szCs w:val="20"/>
        </w:rPr>
        <w:t xml:space="preserve"> </w:t>
      </w:r>
    </w:p>
    <w:p w:rsidR="003F7E95" w:rsidRPr="005B03B2" w:rsidRDefault="003F7E95" w:rsidP="003F7E95">
      <w:pPr>
        <w:ind w:firstLine="540"/>
        <w:jc w:val="both"/>
        <w:rPr>
          <w:color w:val="FF00FF"/>
          <w:sz w:val="20"/>
          <w:szCs w:val="20"/>
        </w:rPr>
      </w:pPr>
      <w:r w:rsidRPr="005B03B2">
        <w:rPr>
          <w:color w:val="000000"/>
          <w:sz w:val="20"/>
          <w:szCs w:val="20"/>
        </w:rPr>
        <w:t>Безвозмездные поступления в бюджете Каратузского сельсовета в 2018 году занимают наибольший удельный вес  67,8 , которые составили 20688,6 тыс. рублей, по сравнению с 2017 годом уменьшились на 2514,78 тыс. рублей  или на 11,0 %.</w:t>
      </w:r>
    </w:p>
    <w:p w:rsidR="003F7E95" w:rsidRPr="005B03B2" w:rsidRDefault="003F7E95" w:rsidP="003F7E95">
      <w:pPr>
        <w:ind w:firstLine="540"/>
        <w:jc w:val="both"/>
        <w:rPr>
          <w:sz w:val="20"/>
          <w:szCs w:val="20"/>
        </w:rPr>
      </w:pPr>
      <w:r w:rsidRPr="005B03B2">
        <w:rPr>
          <w:sz w:val="20"/>
          <w:szCs w:val="20"/>
        </w:rPr>
        <w:t>Расходы  бюджета Каратузского сельсовета за 2018 год составили в целом 30476,50 тыс. рублей и</w:t>
      </w:r>
      <w:r w:rsidRPr="005B03B2">
        <w:rPr>
          <w:sz w:val="20"/>
          <w:szCs w:val="20"/>
        </w:rPr>
        <w:t>с</w:t>
      </w:r>
      <w:r w:rsidRPr="005B03B2">
        <w:rPr>
          <w:sz w:val="20"/>
          <w:szCs w:val="20"/>
        </w:rPr>
        <w:t>полнены к плану на 93,6 %, который составил 32573,00 тыс. рублей. По сравнению с 2017 годом расходы бюджета Карату</w:t>
      </w:r>
      <w:r w:rsidRPr="005B03B2">
        <w:rPr>
          <w:sz w:val="20"/>
          <w:szCs w:val="20"/>
        </w:rPr>
        <w:t>з</w:t>
      </w:r>
      <w:r w:rsidRPr="005B03B2">
        <w:rPr>
          <w:sz w:val="20"/>
          <w:szCs w:val="20"/>
        </w:rPr>
        <w:t>ского сельсовета уменьшились на 10752,68 тыс. рублей, или на 26,08 %.</w:t>
      </w:r>
    </w:p>
    <w:p w:rsidR="003F7E95" w:rsidRPr="005B03B2" w:rsidRDefault="003F7E95" w:rsidP="003F7E95">
      <w:pPr>
        <w:ind w:firstLine="540"/>
        <w:jc w:val="both"/>
        <w:rPr>
          <w:color w:val="000000"/>
          <w:sz w:val="20"/>
          <w:szCs w:val="20"/>
        </w:rPr>
      </w:pPr>
      <w:r w:rsidRPr="005B03B2">
        <w:rPr>
          <w:color w:val="FF0000"/>
          <w:sz w:val="20"/>
          <w:szCs w:val="20"/>
        </w:rPr>
        <w:t xml:space="preserve"> </w:t>
      </w:r>
      <w:r w:rsidRPr="005B03B2">
        <w:rPr>
          <w:color w:val="000000"/>
          <w:sz w:val="20"/>
          <w:szCs w:val="20"/>
        </w:rPr>
        <w:t>На содержание и ремонт автомобильных дорог общего пользования местного значения расходы бюджета сельсовета в 2017 году составили 11929,36 тыс. рублей,  из них объемы финансирования  из кра</w:t>
      </w:r>
      <w:r w:rsidRPr="005B03B2">
        <w:rPr>
          <w:color w:val="000000"/>
          <w:sz w:val="20"/>
          <w:szCs w:val="20"/>
        </w:rPr>
        <w:t>е</w:t>
      </w:r>
      <w:r w:rsidRPr="005B03B2">
        <w:rPr>
          <w:color w:val="000000"/>
          <w:sz w:val="20"/>
          <w:szCs w:val="20"/>
        </w:rPr>
        <w:t>вого  бюджета на эти цели  с</w:t>
      </w:r>
      <w:r w:rsidRPr="005B03B2">
        <w:rPr>
          <w:color w:val="000000"/>
          <w:sz w:val="20"/>
          <w:szCs w:val="20"/>
        </w:rPr>
        <w:t>о</w:t>
      </w:r>
      <w:r w:rsidRPr="005B03B2">
        <w:rPr>
          <w:color w:val="000000"/>
          <w:sz w:val="20"/>
          <w:szCs w:val="20"/>
        </w:rPr>
        <w:t xml:space="preserve">ставили 10627,17 тыс. рублей. </w:t>
      </w:r>
    </w:p>
    <w:p w:rsidR="003F7E95" w:rsidRPr="005B03B2" w:rsidRDefault="003F7E95" w:rsidP="003F7E95">
      <w:pPr>
        <w:pStyle w:val="affa"/>
        <w:suppressAutoHyphens/>
        <w:spacing w:line="200" w:lineRule="atLeast"/>
        <w:rPr>
          <w:sz w:val="20"/>
          <w:szCs w:val="20"/>
        </w:rPr>
      </w:pPr>
      <w:r w:rsidRPr="005B03B2">
        <w:rPr>
          <w:sz w:val="20"/>
          <w:szCs w:val="20"/>
        </w:rPr>
        <w:t>Несмотря на положительную динамику поступлений местных налогов,  в последние годы существует ряд проблем, решение которых может быть осуществлено на федеральном уровне.</w:t>
      </w:r>
    </w:p>
    <w:p w:rsidR="003F7E95" w:rsidRPr="005B03B2" w:rsidRDefault="003F7E95" w:rsidP="003F7E95">
      <w:pPr>
        <w:suppressAutoHyphens/>
        <w:ind w:firstLine="709"/>
        <w:jc w:val="both"/>
        <w:rPr>
          <w:sz w:val="20"/>
          <w:szCs w:val="20"/>
        </w:rPr>
      </w:pPr>
      <w:r w:rsidRPr="005B03B2">
        <w:rPr>
          <w:sz w:val="20"/>
          <w:szCs w:val="20"/>
        </w:rPr>
        <w:t>Проблемными остаются вопросы установления на федеральном уровне налоговых льгот по местным налогам, что приводит к сокращению доходной части  местных бюджетов по имущественным налогам. При этом потери бюджетов не компенсируются из федерального бюджета.</w:t>
      </w:r>
    </w:p>
    <w:p w:rsidR="003F7E95" w:rsidRPr="005B03B2" w:rsidRDefault="003F7E95" w:rsidP="003F7E95">
      <w:pPr>
        <w:pStyle w:val="affa"/>
        <w:suppressAutoHyphens/>
        <w:spacing w:line="200" w:lineRule="atLeast"/>
        <w:rPr>
          <w:sz w:val="20"/>
          <w:szCs w:val="20"/>
        </w:rPr>
      </w:pPr>
      <w:r w:rsidRPr="005B03B2">
        <w:rPr>
          <w:sz w:val="20"/>
          <w:szCs w:val="20"/>
        </w:rPr>
        <w:t xml:space="preserve">Остается вопрос уменьшения объема недоимки по налоговым платежам в бюджет поселения. </w:t>
      </w:r>
      <w:r w:rsidRPr="005B03B2">
        <w:rPr>
          <w:color w:val="800000"/>
          <w:sz w:val="20"/>
          <w:szCs w:val="20"/>
        </w:rPr>
        <w:t xml:space="preserve"> </w:t>
      </w:r>
      <w:r w:rsidRPr="005B03B2">
        <w:rPr>
          <w:sz w:val="20"/>
          <w:szCs w:val="20"/>
        </w:rPr>
        <w:t>Администрацией сельского поселения принимаются все меры  для ее минимизации: проводятся сверка информационных баз, информирование населения о необходимости уплаты законно установленных налогов в установленные сроки и другие мероприятия.</w:t>
      </w:r>
    </w:p>
    <w:p w:rsidR="003F7E95" w:rsidRPr="005B03B2" w:rsidRDefault="003F7E95" w:rsidP="003F7E95">
      <w:pPr>
        <w:pStyle w:val="affa"/>
        <w:suppressAutoHyphens/>
        <w:spacing w:line="200" w:lineRule="atLeast"/>
        <w:rPr>
          <w:b/>
          <w:sz w:val="20"/>
          <w:szCs w:val="20"/>
        </w:rPr>
      </w:pPr>
    </w:p>
    <w:p w:rsidR="003F7E95" w:rsidRPr="005B03B2" w:rsidRDefault="003F7E95" w:rsidP="003F7E95">
      <w:pPr>
        <w:widowControl w:val="0"/>
        <w:autoSpaceDE w:val="0"/>
        <w:autoSpaceDN w:val="0"/>
        <w:ind w:firstLine="567"/>
        <w:jc w:val="center"/>
        <w:outlineLvl w:val="1"/>
        <w:rPr>
          <w:b/>
          <w:sz w:val="20"/>
          <w:szCs w:val="20"/>
        </w:rPr>
      </w:pPr>
      <w:r w:rsidRPr="005B03B2">
        <w:rPr>
          <w:b/>
          <w:sz w:val="20"/>
          <w:szCs w:val="20"/>
        </w:rPr>
        <w:t>2. Цели и задачи бюджетной и налоговой политики на 2020 год</w:t>
      </w:r>
    </w:p>
    <w:p w:rsidR="003F7E95" w:rsidRPr="005B03B2" w:rsidRDefault="003F7E95" w:rsidP="003F7E95">
      <w:pPr>
        <w:widowControl w:val="0"/>
        <w:autoSpaceDE w:val="0"/>
        <w:autoSpaceDN w:val="0"/>
        <w:ind w:firstLine="567"/>
        <w:jc w:val="center"/>
        <w:rPr>
          <w:b/>
          <w:sz w:val="20"/>
          <w:szCs w:val="20"/>
        </w:rPr>
      </w:pPr>
      <w:r w:rsidRPr="005B03B2">
        <w:rPr>
          <w:b/>
          <w:sz w:val="20"/>
          <w:szCs w:val="20"/>
        </w:rPr>
        <w:t>и на плановый период 2021–2022 годов</w:t>
      </w:r>
    </w:p>
    <w:p w:rsidR="003F7E95" w:rsidRPr="005B03B2" w:rsidRDefault="003F7E95" w:rsidP="003F7E95">
      <w:pPr>
        <w:widowControl w:val="0"/>
        <w:autoSpaceDE w:val="0"/>
        <w:autoSpaceDN w:val="0"/>
        <w:ind w:firstLine="567"/>
        <w:jc w:val="center"/>
        <w:rPr>
          <w:sz w:val="20"/>
          <w:szCs w:val="20"/>
        </w:rPr>
      </w:pPr>
    </w:p>
    <w:p w:rsidR="003F7E95" w:rsidRPr="005B03B2" w:rsidRDefault="003F7E95" w:rsidP="003F7E95">
      <w:pPr>
        <w:widowControl w:val="0"/>
        <w:autoSpaceDE w:val="0"/>
        <w:autoSpaceDN w:val="0"/>
        <w:ind w:firstLine="709"/>
        <w:jc w:val="both"/>
        <w:rPr>
          <w:sz w:val="20"/>
          <w:szCs w:val="20"/>
        </w:rPr>
      </w:pPr>
      <w:r w:rsidRPr="005B03B2">
        <w:rPr>
          <w:sz w:val="20"/>
          <w:szCs w:val="20"/>
        </w:rPr>
        <w:t>Основной целью бюджетной и налоговой политики на 2020 год и на плановый период 2021–2022 годов остается обеспечение сбалансированности и устойчивости бюджета поселения в среднесрочной пе</w:t>
      </w:r>
      <w:r w:rsidRPr="005B03B2">
        <w:rPr>
          <w:sz w:val="20"/>
          <w:szCs w:val="20"/>
        </w:rPr>
        <w:t>р</w:t>
      </w:r>
      <w:r w:rsidRPr="005B03B2">
        <w:rPr>
          <w:sz w:val="20"/>
          <w:szCs w:val="20"/>
        </w:rPr>
        <w:t>спективе с учетом текущей экономич</w:t>
      </w:r>
      <w:r w:rsidRPr="005B03B2">
        <w:rPr>
          <w:sz w:val="20"/>
          <w:szCs w:val="20"/>
        </w:rPr>
        <w:t>е</w:t>
      </w:r>
      <w:r w:rsidRPr="005B03B2">
        <w:rPr>
          <w:sz w:val="20"/>
          <w:szCs w:val="20"/>
        </w:rPr>
        <w:t>ской ситуации.</w:t>
      </w:r>
    </w:p>
    <w:p w:rsidR="003F7E95" w:rsidRPr="005B03B2" w:rsidRDefault="003F7E95" w:rsidP="003F7E95">
      <w:pPr>
        <w:widowControl w:val="0"/>
        <w:autoSpaceDE w:val="0"/>
        <w:autoSpaceDN w:val="0"/>
        <w:ind w:firstLine="709"/>
        <w:jc w:val="both"/>
        <w:rPr>
          <w:sz w:val="20"/>
          <w:szCs w:val="20"/>
        </w:rPr>
      </w:pPr>
      <w:r w:rsidRPr="005B03B2">
        <w:rPr>
          <w:sz w:val="20"/>
          <w:szCs w:val="20"/>
        </w:rPr>
        <w:t>Для достижения данной цели необходимо решение следующих задач:</w:t>
      </w:r>
    </w:p>
    <w:p w:rsidR="003F7E95" w:rsidRPr="005B03B2" w:rsidRDefault="003F7E95" w:rsidP="003F7E95">
      <w:pPr>
        <w:widowControl w:val="0"/>
        <w:tabs>
          <w:tab w:val="left" w:pos="851"/>
        </w:tabs>
        <w:autoSpaceDE w:val="0"/>
        <w:autoSpaceDN w:val="0"/>
        <w:jc w:val="both"/>
        <w:rPr>
          <w:sz w:val="20"/>
          <w:szCs w:val="20"/>
        </w:rPr>
      </w:pPr>
      <w:r w:rsidRPr="005B03B2">
        <w:rPr>
          <w:sz w:val="20"/>
          <w:szCs w:val="20"/>
        </w:rPr>
        <w:tab/>
        <w:t>- обеспечение системного подхода в вопросе долгосрочного сохранения и укрепления доходного потенциала бю</w:t>
      </w:r>
      <w:r w:rsidRPr="005B03B2">
        <w:rPr>
          <w:sz w:val="20"/>
          <w:szCs w:val="20"/>
        </w:rPr>
        <w:t>д</w:t>
      </w:r>
      <w:r w:rsidRPr="005B03B2">
        <w:rPr>
          <w:sz w:val="20"/>
          <w:szCs w:val="20"/>
        </w:rPr>
        <w:t>жета поселения;</w:t>
      </w:r>
    </w:p>
    <w:p w:rsidR="003F7E95" w:rsidRPr="005B03B2" w:rsidRDefault="003F7E95" w:rsidP="003F7E95">
      <w:pPr>
        <w:widowControl w:val="0"/>
        <w:tabs>
          <w:tab w:val="left" w:pos="851"/>
        </w:tabs>
        <w:autoSpaceDE w:val="0"/>
        <w:autoSpaceDN w:val="0"/>
        <w:jc w:val="both"/>
        <w:rPr>
          <w:sz w:val="20"/>
          <w:szCs w:val="20"/>
        </w:rPr>
      </w:pPr>
      <w:r w:rsidRPr="005B03B2">
        <w:rPr>
          <w:sz w:val="20"/>
          <w:szCs w:val="20"/>
        </w:rPr>
        <w:tab/>
        <w:t>- реализация задач бюджетной и налоговой политики, проводимой в предыдущие годы, актуал</w:t>
      </w:r>
      <w:r w:rsidRPr="005B03B2">
        <w:rPr>
          <w:sz w:val="20"/>
          <w:szCs w:val="20"/>
        </w:rPr>
        <w:t>и</w:t>
      </w:r>
      <w:r w:rsidRPr="005B03B2">
        <w:rPr>
          <w:sz w:val="20"/>
          <w:szCs w:val="20"/>
        </w:rPr>
        <w:t>зированных с учетом складывающихся эконом</w:t>
      </w:r>
      <w:r w:rsidRPr="005B03B2">
        <w:rPr>
          <w:sz w:val="20"/>
          <w:szCs w:val="20"/>
        </w:rPr>
        <w:t>и</w:t>
      </w:r>
      <w:r w:rsidRPr="005B03B2">
        <w:rPr>
          <w:sz w:val="20"/>
          <w:szCs w:val="20"/>
        </w:rPr>
        <w:t>ческих условий;</w:t>
      </w:r>
    </w:p>
    <w:p w:rsidR="003F7E95" w:rsidRPr="005B03B2" w:rsidRDefault="003F7E95" w:rsidP="003F7E95">
      <w:pPr>
        <w:widowControl w:val="0"/>
        <w:tabs>
          <w:tab w:val="left" w:pos="851"/>
        </w:tabs>
        <w:autoSpaceDE w:val="0"/>
        <w:autoSpaceDN w:val="0"/>
        <w:jc w:val="both"/>
        <w:rPr>
          <w:sz w:val="20"/>
          <w:szCs w:val="20"/>
        </w:rPr>
      </w:pPr>
      <w:r w:rsidRPr="005B03B2">
        <w:rPr>
          <w:sz w:val="20"/>
          <w:szCs w:val="20"/>
        </w:rPr>
        <w:tab/>
        <w:t>- сохранение баланса обеспечения поступлений налоговых и неналоговых доходов в бюджет пос</w:t>
      </w:r>
      <w:r w:rsidRPr="005B03B2">
        <w:rPr>
          <w:sz w:val="20"/>
          <w:szCs w:val="20"/>
        </w:rPr>
        <w:t>е</w:t>
      </w:r>
      <w:r w:rsidRPr="005B03B2">
        <w:rPr>
          <w:sz w:val="20"/>
          <w:szCs w:val="20"/>
        </w:rPr>
        <w:t>ления при соблюдении принципа предсказуемости фискальных усл</w:t>
      </w:r>
      <w:r w:rsidRPr="005B03B2">
        <w:rPr>
          <w:sz w:val="20"/>
          <w:szCs w:val="20"/>
        </w:rPr>
        <w:t>о</w:t>
      </w:r>
      <w:r w:rsidRPr="005B03B2">
        <w:rPr>
          <w:sz w:val="20"/>
          <w:szCs w:val="20"/>
        </w:rPr>
        <w:t>вий;</w:t>
      </w:r>
    </w:p>
    <w:p w:rsidR="003F7E95" w:rsidRPr="005B03B2" w:rsidRDefault="003F7E95" w:rsidP="003F7E95">
      <w:pPr>
        <w:widowControl w:val="0"/>
        <w:tabs>
          <w:tab w:val="left" w:pos="851"/>
        </w:tabs>
        <w:autoSpaceDE w:val="0"/>
        <w:autoSpaceDN w:val="0"/>
        <w:jc w:val="both"/>
        <w:rPr>
          <w:sz w:val="20"/>
          <w:szCs w:val="20"/>
        </w:rPr>
      </w:pPr>
      <w:r w:rsidRPr="005B03B2">
        <w:rPr>
          <w:sz w:val="20"/>
          <w:szCs w:val="20"/>
        </w:rPr>
        <w:tab/>
        <w:t>- поддержка предпринимательской и инвестиционной активности, увеличение налогового поте</w:t>
      </w:r>
      <w:r w:rsidRPr="005B03B2">
        <w:rPr>
          <w:sz w:val="20"/>
          <w:szCs w:val="20"/>
        </w:rPr>
        <w:t>н</w:t>
      </w:r>
      <w:r w:rsidRPr="005B03B2">
        <w:rPr>
          <w:sz w:val="20"/>
          <w:szCs w:val="20"/>
        </w:rPr>
        <w:t>циала поселения;</w:t>
      </w:r>
    </w:p>
    <w:p w:rsidR="003F7E95" w:rsidRPr="005B03B2" w:rsidRDefault="003F7E95" w:rsidP="003F7E95">
      <w:pPr>
        <w:widowControl w:val="0"/>
        <w:tabs>
          <w:tab w:val="left" w:pos="851"/>
        </w:tabs>
        <w:autoSpaceDE w:val="0"/>
        <w:autoSpaceDN w:val="0"/>
        <w:jc w:val="both"/>
        <w:rPr>
          <w:sz w:val="20"/>
          <w:szCs w:val="20"/>
        </w:rPr>
      </w:pPr>
      <w:r w:rsidRPr="005B03B2">
        <w:rPr>
          <w:sz w:val="20"/>
          <w:szCs w:val="20"/>
        </w:rPr>
        <w:tab/>
        <w:t>- бюджетное планирование исходя из возможностей доходного поте</w:t>
      </w:r>
      <w:r w:rsidRPr="005B03B2">
        <w:rPr>
          <w:sz w:val="20"/>
          <w:szCs w:val="20"/>
        </w:rPr>
        <w:t>н</w:t>
      </w:r>
      <w:r w:rsidRPr="005B03B2">
        <w:rPr>
          <w:sz w:val="20"/>
          <w:szCs w:val="20"/>
        </w:rPr>
        <w:t>циала;</w:t>
      </w:r>
    </w:p>
    <w:p w:rsidR="003F7E95" w:rsidRPr="005B03B2" w:rsidRDefault="003F7E95" w:rsidP="003F7E95">
      <w:pPr>
        <w:widowControl w:val="0"/>
        <w:tabs>
          <w:tab w:val="left" w:pos="851"/>
        </w:tabs>
        <w:autoSpaceDE w:val="0"/>
        <w:autoSpaceDN w:val="0"/>
        <w:jc w:val="both"/>
        <w:rPr>
          <w:rFonts w:eastAsia="Calibri"/>
          <w:sz w:val="20"/>
          <w:szCs w:val="20"/>
          <w:lang w:eastAsia="en-US"/>
        </w:rPr>
      </w:pPr>
      <w:r w:rsidRPr="005B03B2">
        <w:rPr>
          <w:rFonts w:eastAsia="Calibri"/>
          <w:sz w:val="20"/>
          <w:szCs w:val="20"/>
          <w:lang w:eastAsia="en-US"/>
        </w:rPr>
        <w:tab/>
        <w:t>- повышение эффективности расходования бюджетных средств;</w:t>
      </w:r>
    </w:p>
    <w:p w:rsidR="003F7E95" w:rsidRPr="005B03B2" w:rsidRDefault="003F7E95" w:rsidP="003F7E95">
      <w:pPr>
        <w:widowControl w:val="0"/>
        <w:tabs>
          <w:tab w:val="left" w:pos="851"/>
        </w:tabs>
        <w:autoSpaceDE w:val="0"/>
        <w:autoSpaceDN w:val="0"/>
        <w:jc w:val="both"/>
        <w:rPr>
          <w:rFonts w:eastAsia="Calibri"/>
          <w:sz w:val="20"/>
          <w:szCs w:val="20"/>
          <w:lang w:eastAsia="en-US"/>
        </w:rPr>
      </w:pPr>
      <w:r w:rsidRPr="005B03B2">
        <w:rPr>
          <w:rFonts w:eastAsia="Calibri"/>
          <w:sz w:val="20"/>
          <w:szCs w:val="20"/>
          <w:lang w:eastAsia="en-US"/>
        </w:rPr>
        <w:tab/>
        <w:t>- повышение прозрачности и открытости бюджета и бюджетного пр</w:t>
      </w:r>
      <w:r w:rsidRPr="005B03B2">
        <w:rPr>
          <w:rFonts w:eastAsia="Calibri"/>
          <w:sz w:val="20"/>
          <w:szCs w:val="20"/>
          <w:lang w:eastAsia="en-US"/>
        </w:rPr>
        <w:t>о</w:t>
      </w:r>
      <w:r w:rsidRPr="005B03B2">
        <w:rPr>
          <w:rFonts w:eastAsia="Calibri"/>
          <w:sz w:val="20"/>
          <w:szCs w:val="20"/>
          <w:lang w:eastAsia="en-US"/>
        </w:rPr>
        <w:t>цесса.</w:t>
      </w:r>
    </w:p>
    <w:p w:rsidR="003F7E95" w:rsidRPr="005B03B2" w:rsidRDefault="003F7E95" w:rsidP="003F7E95">
      <w:pPr>
        <w:tabs>
          <w:tab w:val="num" w:pos="900"/>
          <w:tab w:val="left" w:pos="1260"/>
        </w:tabs>
        <w:autoSpaceDE w:val="0"/>
        <w:autoSpaceDN w:val="0"/>
        <w:adjustRightInd w:val="0"/>
        <w:ind w:firstLine="540"/>
        <w:jc w:val="center"/>
        <w:rPr>
          <w:b/>
          <w:sz w:val="20"/>
          <w:szCs w:val="20"/>
        </w:rPr>
      </w:pPr>
    </w:p>
    <w:p w:rsidR="003F7E95" w:rsidRPr="005B03B2" w:rsidRDefault="003F7E95" w:rsidP="003F7E95">
      <w:pPr>
        <w:tabs>
          <w:tab w:val="num" w:pos="900"/>
          <w:tab w:val="left" w:pos="1260"/>
        </w:tabs>
        <w:autoSpaceDE w:val="0"/>
        <w:autoSpaceDN w:val="0"/>
        <w:adjustRightInd w:val="0"/>
        <w:ind w:firstLine="540"/>
        <w:jc w:val="center"/>
        <w:rPr>
          <w:b/>
          <w:sz w:val="20"/>
          <w:szCs w:val="20"/>
        </w:rPr>
      </w:pPr>
    </w:p>
    <w:p w:rsidR="003F7E95" w:rsidRPr="005B03B2" w:rsidRDefault="003F7E95" w:rsidP="003F7E95">
      <w:pPr>
        <w:tabs>
          <w:tab w:val="left" w:pos="1260"/>
        </w:tabs>
        <w:autoSpaceDE w:val="0"/>
        <w:autoSpaceDN w:val="0"/>
        <w:adjustRightInd w:val="0"/>
        <w:ind w:left="360"/>
        <w:jc w:val="center"/>
        <w:rPr>
          <w:b/>
          <w:sz w:val="20"/>
          <w:szCs w:val="20"/>
        </w:rPr>
      </w:pPr>
      <w:r w:rsidRPr="005B03B2">
        <w:rPr>
          <w:b/>
          <w:sz w:val="20"/>
          <w:szCs w:val="20"/>
        </w:rPr>
        <w:t>3. Основные направления бюджетной и налоговой политики</w:t>
      </w:r>
    </w:p>
    <w:p w:rsidR="003F7E95" w:rsidRPr="005B03B2" w:rsidRDefault="003F7E95" w:rsidP="003F7E95">
      <w:pPr>
        <w:tabs>
          <w:tab w:val="left" w:pos="1260"/>
        </w:tabs>
        <w:autoSpaceDE w:val="0"/>
        <w:autoSpaceDN w:val="0"/>
        <w:adjustRightInd w:val="0"/>
        <w:ind w:left="360"/>
        <w:jc w:val="center"/>
        <w:rPr>
          <w:b/>
          <w:sz w:val="20"/>
          <w:szCs w:val="20"/>
        </w:rPr>
      </w:pPr>
      <w:r w:rsidRPr="005B03B2">
        <w:rPr>
          <w:b/>
          <w:sz w:val="20"/>
          <w:szCs w:val="20"/>
        </w:rPr>
        <w:t>на 2020 год и на плановый период 2021-2022 годов</w:t>
      </w:r>
    </w:p>
    <w:p w:rsidR="003F7E95" w:rsidRPr="005B03B2" w:rsidRDefault="003F7E95" w:rsidP="003F7E95">
      <w:pPr>
        <w:tabs>
          <w:tab w:val="left" w:pos="1260"/>
        </w:tabs>
        <w:autoSpaceDE w:val="0"/>
        <w:autoSpaceDN w:val="0"/>
        <w:adjustRightInd w:val="0"/>
        <w:ind w:left="360"/>
        <w:jc w:val="center"/>
        <w:rPr>
          <w:b/>
          <w:sz w:val="20"/>
          <w:szCs w:val="20"/>
        </w:rPr>
      </w:pP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Бюджетная и налоговая политика Каратузского сельсовета  выстраивается с учётом изменений фед</w:t>
      </w:r>
      <w:r w:rsidRPr="005B03B2">
        <w:rPr>
          <w:sz w:val="20"/>
          <w:szCs w:val="20"/>
        </w:rPr>
        <w:t>е</w:t>
      </w:r>
      <w:r w:rsidRPr="005B03B2">
        <w:rPr>
          <w:sz w:val="20"/>
          <w:szCs w:val="20"/>
        </w:rPr>
        <w:t>рального законодательства, направленных на противодействие негативным эффектам финансово-экономического кризиса и создание условий для восстановления положительных темпов экономического р</w:t>
      </w:r>
      <w:r w:rsidRPr="005B03B2">
        <w:rPr>
          <w:sz w:val="20"/>
          <w:szCs w:val="20"/>
        </w:rPr>
        <w:t>о</w:t>
      </w:r>
      <w:r w:rsidRPr="005B03B2">
        <w:rPr>
          <w:sz w:val="20"/>
          <w:szCs w:val="20"/>
        </w:rPr>
        <w:t xml:space="preserve">ста. </w:t>
      </w:r>
    </w:p>
    <w:p w:rsidR="003F7E95" w:rsidRPr="005B03B2" w:rsidRDefault="003F7E95" w:rsidP="003F7E95">
      <w:pPr>
        <w:autoSpaceDE w:val="0"/>
        <w:autoSpaceDN w:val="0"/>
        <w:ind w:firstLine="709"/>
        <w:jc w:val="both"/>
        <w:rPr>
          <w:rFonts w:eastAsia="Calibri"/>
          <w:sz w:val="20"/>
          <w:szCs w:val="20"/>
          <w:lang w:eastAsia="en-US"/>
        </w:rPr>
      </w:pPr>
      <w:proofErr w:type="gramStart"/>
      <w:r w:rsidRPr="005B03B2">
        <w:rPr>
          <w:rFonts w:eastAsia="Calibri"/>
          <w:sz w:val="20"/>
          <w:szCs w:val="20"/>
          <w:lang w:eastAsia="en-US"/>
        </w:rPr>
        <w:t>Бюджетная и налоговая политика на 2020 год и на плановый период 2021–2022 годов в области д</w:t>
      </w:r>
      <w:r w:rsidRPr="005B03B2">
        <w:rPr>
          <w:rFonts w:eastAsia="Calibri"/>
          <w:sz w:val="20"/>
          <w:szCs w:val="20"/>
          <w:lang w:eastAsia="en-US"/>
        </w:rPr>
        <w:t>о</w:t>
      </w:r>
      <w:r w:rsidRPr="005B03B2">
        <w:rPr>
          <w:rFonts w:eastAsia="Calibri"/>
          <w:sz w:val="20"/>
          <w:szCs w:val="20"/>
          <w:lang w:eastAsia="en-US"/>
        </w:rPr>
        <w:t>ходов направлена, с одной стороны, на сохранение и развитие доходных источников бюджета поселения в условиях скл</w:t>
      </w:r>
      <w:r w:rsidRPr="005B03B2">
        <w:rPr>
          <w:rFonts w:eastAsia="Calibri"/>
          <w:sz w:val="20"/>
          <w:szCs w:val="20"/>
          <w:lang w:eastAsia="en-US"/>
        </w:rPr>
        <w:t>а</w:t>
      </w:r>
      <w:r w:rsidRPr="005B03B2">
        <w:rPr>
          <w:rFonts w:eastAsia="Calibri"/>
          <w:sz w:val="20"/>
          <w:szCs w:val="20"/>
          <w:lang w:eastAsia="en-US"/>
        </w:rPr>
        <w:t>дывающейся экономической ситуации с учетом реальной оценки доходного потенциала, с другой стороны, на поддержку предпринимательской и инвестиционной активности, а также увеличение налогового потенциала посел</w:t>
      </w:r>
      <w:r w:rsidRPr="005B03B2">
        <w:rPr>
          <w:rFonts w:eastAsia="Calibri"/>
          <w:sz w:val="20"/>
          <w:szCs w:val="20"/>
          <w:lang w:eastAsia="en-US"/>
        </w:rPr>
        <w:t>е</w:t>
      </w:r>
      <w:r w:rsidRPr="005B03B2">
        <w:rPr>
          <w:rFonts w:eastAsia="Calibri"/>
          <w:sz w:val="20"/>
          <w:szCs w:val="20"/>
          <w:lang w:eastAsia="en-US"/>
        </w:rPr>
        <w:t>ния, и предусматривает:</w:t>
      </w:r>
      <w:proofErr w:type="gramEnd"/>
    </w:p>
    <w:p w:rsidR="003F7E95" w:rsidRPr="005B03B2" w:rsidRDefault="003F7E95" w:rsidP="003F7E95">
      <w:pPr>
        <w:tabs>
          <w:tab w:val="left" w:pos="426"/>
        </w:tabs>
        <w:autoSpaceDE w:val="0"/>
        <w:autoSpaceDN w:val="0"/>
        <w:adjustRightInd w:val="0"/>
        <w:jc w:val="both"/>
        <w:rPr>
          <w:rFonts w:eastAsia="Calibri"/>
          <w:sz w:val="20"/>
          <w:szCs w:val="20"/>
          <w:lang w:eastAsia="en-US"/>
        </w:rPr>
      </w:pPr>
      <w:r w:rsidRPr="005B03B2">
        <w:rPr>
          <w:rFonts w:eastAsia="Calibri"/>
          <w:sz w:val="20"/>
          <w:szCs w:val="20"/>
          <w:lang w:eastAsia="en-US"/>
        </w:rPr>
        <w:tab/>
        <w:t xml:space="preserve">   - ведение реестра источников доходов в целях повышения качества планирования и администриров</w:t>
      </w:r>
      <w:r w:rsidRPr="005B03B2">
        <w:rPr>
          <w:rFonts w:eastAsia="Calibri"/>
          <w:sz w:val="20"/>
          <w:szCs w:val="20"/>
          <w:lang w:eastAsia="en-US"/>
        </w:rPr>
        <w:t>а</w:t>
      </w:r>
      <w:r w:rsidRPr="005B03B2">
        <w:rPr>
          <w:rFonts w:eastAsia="Calibri"/>
          <w:sz w:val="20"/>
          <w:szCs w:val="20"/>
          <w:lang w:eastAsia="en-US"/>
        </w:rPr>
        <w:t>ния доходов;</w:t>
      </w:r>
    </w:p>
    <w:p w:rsidR="003F7E95" w:rsidRPr="005B03B2" w:rsidRDefault="003F7E95" w:rsidP="003F7E95">
      <w:pPr>
        <w:autoSpaceDE w:val="0"/>
        <w:autoSpaceDN w:val="0"/>
        <w:adjustRightInd w:val="0"/>
        <w:jc w:val="both"/>
        <w:rPr>
          <w:sz w:val="20"/>
          <w:szCs w:val="20"/>
        </w:rPr>
      </w:pPr>
      <w:r w:rsidRPr="005B03B2">
        <w:rPr>
          <w:rFonts w:eastAsia="Calibri"/>
          <w:sz w:val="20"/>
          <w:szCs w:val="20"/>
          <w:lang w:eastAsia="en-US"/>
        </w:rPr>
        <w:tab/>
        <w:t xml:space="preserve">- проведение информационной кампании, направленной на повышение налоговой грамотности населения, </w:t>
      </w:r>
      <w:r w:rsidRPr="005B03B2">
        <w:rPr>
          <w:rFonts w:eastAsia="Calibri"/>
          <w:sz w:val="20"/>
          <w:szCs w:val="20"/>
        </w:rPr>
        <w:t xml:space="preserve">на </w:t>
      </w:r>
      <w:r w:rsidRPr="005B03B2">
        <w:rPr>
          <w:spacing w:val="-4"/>
          <w:sz w:val="20"/>
          <w:szCs w:val="20"/>
        </w:rPr>
        <w:t xml:space="preserve">привлечение граждан к предоставлению информации о случаях </w:t>
      </w:r>
      <w:r w:rsidRPr="005B03B2">
        <w:rPr>
          <w:sz w:val="20"/>
          <w:szCs w:val="20"/>
        </w:rPr>
        <w:t>нарушения земельного законод</w:t>
      </w:r>
      <w:r w:rsidRPr="005B03B2">
        <w:rPr>
          <w:sz w:val="20"/>
          <w:szCs w:val="20"/>
        </w:rPr>
        <w:t>а</w:t>
      </w:r>
      <w:r w:rsidRPr="005B03B2">
        <w:rPr>
          <w:sz w:val="20"/>
          <w:szCs w:val="20"/>
        </w:rPr>
        <w:t>тельства и законодательства о государственной регистрации недвижимости, а также</w:t>
      </w:r>
      <w:r w:rsidRPr="005B03B2">
        <w:rPr>
          <w:rFonts w:eastAsia="Calibri"/>
          <w:sz w:val="20"/>
          <w:szCs w:val="20"/>
          <w:lang w:eastAsia="en-US"/>
        </w:rPr>
        <w:t xml:space="preserve"> на побужд</w:t>
      </w:r>
      <w:r w:rsidRPr="005B03B2">
        <w:rPr>
          <w:rFonts w:eastAsia="Calibri"/>
          <w:sz w:val="20"/>
          <w:szCs w:val="20"/>
          <w:lang w:eastAsia="en-US"/>
        </w:rPr>
        <w:t>е</w:t>
      </w:r>
      <w:r w:rsidRPr="005B03B2">
        <w:rPr>
          <w:rFonts w:eastAsia="Calibri"/>
          <w:sz w:val="20"/>
          <w:szCs w:val="20"/>
          <w:lang w:eastAsia="en-US"/>
        </w:rPr>
        <w:t>ние их к своевременному исполнению платежных обязательств и недопущ</w:t>
      </w:r>
      <w:r w:rsidRPr="005B03B2">
        <w:rPr>
          <w:rFonts w:eastAsia="Calibri"/>
          <w:sz w:val="20"/>
          <w:szCs w:val="20"/>
          <w:lang w:eastAsia="en-US"/>
        </w:rPr>
        <w:t>е</w:t>
      </w:r>
      <w:r w:rsidRPr="005B03B2">
        <w:rPr>
          <w:rFonts w:eastAsia="Calibri"/>
          <w:sz w:val="20"/>
          <w:szCs w:val="20"/>
          <w:lang w:eastAsia="en-US"/>
        </w:rPr>
        <w:t>нию</w:t>
      </w:r>
      <w:r w:rsidRPr="005B03B2">
        <w:rPr>
          <w:sz w:val="20"/>
          <w:szCs w:val="20"/>
        </w:rPr>
        <w:t xml:space="preserve"> роста задолженности по платежам в бюджет поселения;</w:t>
      </w:r>
    </w:p>
    <w:p w:rsidR="003F7E95" w:rsidRPr="005B03B2" w:rsidRDefault="003F7E95" w:rsidP="003F7E95">
      <w:pPr>
        <w:tabs>
          <w:tab w:val="left" w:pos="851"/>
        </w:tabs>
        <w:autoSpaceDE w:val="0"/>
        <w:autoSpaceDN w:val="0"/>
        <w:adjustRightInd w:val="0"/>
        <w:jc w:val="both"/>
        <w:rPr>
          <w:sz w:val="20"/>
          <w:szCs w:val="20"/>
        </w:rPr>
      </w:pPr>
      <w:r w:rsidRPr="005B03B2">
        <w:rPr>
          <w:sz w:val="20"/>
          <w:szCs w:val="20"/>
        </w:rPr>
        <w:tab/>
        <w:t>- осуществление систематической работы по инвентаризации и оптимизации имущества муниц</w:t>
      </w:r>
      <w:r w:rsidRPr="005B03B2">
        <w:rPr>
          <w:sz w:val="20"/>
          <w:szCs w:val="20"/>
        </w:rPr>
        <w:t>и</w:t>
      </w:r>
      <w:r w:rsidRPr="005B03B2">
        <w:rPr>
          <w:sz w:val="20"/>
          <w:szCs w:val="20"/>
        </w:rPr>
        <w:t>пальной собственности, вовлечению в хозя</w:t>
      </w:r>
      <w:r w:rsidRPr="005B03B2">
        <w:rPr>
          <w:sz w:val="20"/>
          <w:szCs w:val="20"/>
        </w:rPr>
        <w:t>й</w:t>
      </w:r>
      <w:r w:rsidRPr="005B03B2">
        <w:rPr>
          <w:sz w:val="20"/>
          <w:szCs w:val="20"/>
        </w:rPr>
        <w:t>ственный оборот неиспользуемых объектов недвижимости и земельных участков.</w:t>
      </w:r>
    </w:p>
    <w:p w:rsidR="003F7E95" w:rsidRPr="005B03B2" w:rsidRDefault="003F7E95" w:rsidP="003F7E95">
      <w:pPr>
        <w:autoSpaceDE w:val="0"/>
        <w:autoSpaceDN w:val="0"/>
        <w:ind w:firstLine="709"/>
        <w:jc w:val="both"/>
        <w:rPr>
          <w:rFonts w:eastAsia="Calibri"/>
          <w:sz w:val="20"/>
          <w:szCs w:val="20"/>
          <w:highlight w:val="yellow"/>
          <w:lang w:eastAsia="en-US"/>
        </w:rPr>
      </w:pPr>
      <w:r w:rsidRPr="005B03B2">
        <w:rPr>
          <w:rFonts w:eastAsia="Calibri"/>
          <w:sz w:val="20"/>
          <w:szCs w:val="20"/>
          <w:lang w:eastAsia="en-US"/>
        </w:rPr>
        <w:t>Бюджетная и налоговая политика в среднесрочной перспективе будет ориентир</w:t>
      </w:r>
      <w:r w:rsidRPr="005B03B2">
        <w:rPr>
          <w:rFonts w:eastAsia="Calibri"/>
          <w:sz w:val="20"/>
          <w:szCs w:val="20"/>
          <w:lang w:eastAsia="en-US"/>
        </w:rPr>
        <w:t>о</w:t>
      </w:r>
      <w:r w:rsidRPr="005B03B2">
        <w:rPr>
          <w:rFonts w:eastAsia="Calibri"/>
          <w:sz w:val="20"/>
          <w:szCs w:val="20"/>
          <w:lang w:eastAsia="en-US"/>
        </w:rPr>
        <w:t xml:space="preserve">вана на сохранение баланса обеспечения поступлений налоговых и неналоговых доходов в бюджет сельсовета при соблюдении принципа </w:t>
      </w:r>
      <w:r w:rsidRPr="005B03B2">
        <w:rPr>
          <w:rFonts w:eastAsia="Calibri"/>
          <w:sz w:val="20"/>
          <w:szCs w:val="20"/>
          <w:lang w:eastAsia="en-US"/>
        </w:rPr>
        <w:lastRenderedPageBreak/>
        <w:t>фискальной нейтральности, то есть предсказуемости фискальных условий. Мероприятия по обе</w:t>
      </w:r>
      <w:r w:rsidRPr="005B03B2">
        <w:rPr>
          <w:rFonts w:eastAsia="Calibri"/>
          <w:sz w:val="20"/>
          <w:szCs w:val="20"/>
          <w:lang w:eastAsia="en-US"/>
        </w:rPr>
        <w:t>с</w:t>
      </w:r>
      <w:r w:rsidRPr="005B03B2">
        <w:rPr>
          <w:rFonts w:eastAsia="Calibri"/>
          <w:sz w:val="20"/>
          <w:szCs w:val="20"/>
          <w:lang w:eastAsia="en-US"/>
        </w:rPr>
        <w:t>печению наполняемости бюджета поселения будут направлены на улучшение качества и повышение эффе</w:t>
      </w:r>
      <w:r w:rsidRPr="005B03B2">
        <w:rPr>
          <w:rFonts w:eastAsia="Calibri"/>
          <w:sz w:val="20"/>
          <w:szCs w:val="20"/>
          <w:lang w:eastAsia="en-US"/>
        </w:rPr>
        <w:t>к</w:t>
      </w:r>
      <w:r w:rsidRPr="005B03B2">
        <w:rPr>
          <w:rFonts w:eastAsia="Calibri"/>
          <w:sz w:val="20"/>
          <w:szCs w:val="20"/>
          <w:lang w:eastAsia="en-US"/>
        </w:rPr>
        <w:t>тивности администрирования доходных поступлений, повышение уровня собираемости налоговых и нен</w:t>
      </w:r>
      <w:r w:rsidRPr="005B03B2">
        <w:rPr>
          <w:rFonts w:eastAsia="Calibri"/>
          <w:sz w:val="20"/>
          <w:szCs w:val="20"/>
          <w:lang w:eastAsia="en-US"/>
        </w:rPr>
        <w:t>а</w:t>
      </w:r>
      <w:r w:rsidRPr="005B03B2">
        <w:rPr>
          <w:rFonts w:eastAsia="Calibri"/>
          <w:sz w:val="20"/>
          <w:szCs w:val="20"/>
          <w:lang w:eastAsia="en-US"/>
        </w:rPr>
        <w:t>логовых доходов, сокращение задолженности по платежам в бюджет сельсовета.</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Несмотря на ряд мер, предпринятых администрацией Каратузского сельсовета с ц</w:t>
      </w:r>
      <w:r w:rsidRPr="005B03B2">
        <w:rPr>
          <w:sz w:val="20"/>
          <w:szCs w:val="20"/>
        </w:rPr>
        <w:t>е</w:t>
      </w:r>
      <w:r w:rsidRPr="005B03B2">
        <w:rPr>
          <w:sz w:val="20"/>
          <w:szCs w:val="20"/>
        </w:rPr>
        <w:t>лью увеличения собственных доходов бюджета сельсовета, большинство задач в этой сфере остается актуальной. Сущ</w:t>
      </w:r>
      <w:r w:rsidRPr="005B03B2">
        <w:rPr>
          <w:sz w:val="20"/>
          <w:szCs w:val="20"/>
        </w:rPr>
        <w:t>е</w:t>
      </w:r>
      <w:r w:rsidRPr="005B03B2">
        <w:rPr>
          <w:sz w:val="20"/>
          <w:szCs w:val="20"/>
        </w:rPr>
        <w:t>ствующие местные налоги по-прежнему не обеспечивают необходимый объем расходов бюджета посел</w:t>
      </w:r>
      <w:r w:rsidRPr="005B03B2">
        <w:rPr>
          <w:sz w:val="20"/>
          <w:szCs w:val="20"/>
        </w:rPr>
        <w:t>е</w:t>
      </w:r>
      <w:r w:rsidRPr="005B03B2">
        <w:rPr>
          <w:sz w:val="20"/>
          <w:szCs w:val="20"/>
        </w:rPr>
        <w:t>ния.</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Следует отметить, что в условиях новой кадастровой оценки земли доходы бюджета поселения от з</w:t>
      </w:r>
      <w:r w:rsidRPr="005B03B2">
        <w:rPr>
          <w:sz w:val="20"/>
          <w:szCs w:val="20"/>
        </w:rPr>
        <w:t>е</w:t>
      </w:r>
      <w:r w:rsidRPr="005B03B2">
        <w:rPr>
          <w:sz w:val="20"/>
          <w:szCs w:val="20"/>
        </w:rPr>
        <w:t>мельного налога  значительно увеличились. Однако это не означает, что в ближайшей перспективе  можно ослабить усилия администрации по увеличению поступлений от данного налога. Администрации Карату</w:t>
      </w:r>
      <w:r w:rsidRPr="005B03B2">
        <w:rPr>
          <w:sz w:val="20"/>
          <w:szCs w:val="20"/>
        </w:rPr>
        <w:t>з</w:t>
      </w:r>
      <w:r w:rsidRPr="005B03B2">
        <w:rPr>
          <w:sz w:val="20"/>
          <w:szCs w:val="20"/>
        </w:rPr>
        <w:t>ского сельсовета необходимо продо</w:t>
      </w:r>
      <w:r w:rsidRPr="005B03B2">
        <w:rPr>
          <w:sz w:val="20"/>
          <w:szCs w:val="20"/>
        </w:rPr>
        <w:t>л</w:t>
      </w:r>
      <w:r w:rsidRPr="005B03B2">
        <w:rPr>
          <w:sz w:val="20"/>
          <w:szCs w:val="20"/>
        </w:rPr>
        <w:t>жить работу по сбору сведений, идентифицирующих правообладателей земельных участков, а также по корректировке ставок земельного налога. Администрации Каратузского сельсовета следует осуществлять свою текущую деятельность в тесном сотрудничестве с налоговыми орг</w:t>
      </w:r>
      <w:r w:rsidRPr="005B03B2">
        <w:rPr>
          <w:sz w:val="20"/>
          <w:szCs w:val="20"/>
        </w:rPr>
        <w:t>а</w:t>
      </w:r>
      <w:r w:rsidRPr="005B03B2">
        <w:rPr>
          <w:sz w:val="20"/>
          <w:szCs w:val="20"/>
        </w:rPr>
        <w:t>нами.</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Налоговая политика в сельсовете будет проводиться с учетом реализации мер налогового стимулир</w:t>
      </w:r>
      <w:r w:rsidRPr="005B03B2">
        <w:rPr>
          <w:sz w:val="20"/>
          <w:szCs w:val="20"/>
        </w:rPr>
        <w:t>о</w:t>
      </w:r>
      <w:r w:rsidRPr="005B03B2">
        <w:rPr>
          <w:sz w:val="20"/>
          <w:szCs w:val="20"/>
        </w:rPr>
        <w:t>вания и повышения доходов бюджетной системы Российской федерации, планируемых на федеральном, региональном и мес</w:t>
      </w:r>
      <w:r w:rsidRPr="005B03B2">
        <w:rPr>
          <w:sz w:val="20"/>
          <w:szCs w:val="20"/>
        </w:rPr>
        <w:t>т</w:t>
      </w:r>
      <w:r w:rsidRPr="005B03B2">
        <w:rPr>
          <w:sz w:val="20"/>
          <w:szCs w:val="20"/>
        </w:rPr>
        <w:t>ном уровне:</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  совершенствование налогообложения имущества физических лиц;</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  ежегодная индексация ставок акцизов на нефтепродукты;</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 оптимизация льгот, предоставленных местным законодательством, по налогам, подл</w:t>
      </w:r>
      <w:r w:rsidRPr="005B03B2">
        <w:rPr>
          <w:sz w:val="20"/>
          <w:szCs w:val="20"/>
        </w:rPr>
        <w:t>е</w:t>
      </w:r>
      <w:r w:rsidRPr="005B03B2">
        <w:rPr>
          <w:sz w:val="20"/>
          <w:szCs w:val="20"/>
        </w:rPr>
        <w:t>жащим зачислению в бюджет сельсовета.</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По-прежнему значительное внимание будет отводиться обеспечению эффективности управления м</w:t>
      </w:r>
      <w:r w:rsidRPr="005B03B2">
        <w:rPr>
          <w:sz w:val="20"/>
          <w:szCs w:val="20"/>
        </w:rPr>
        <w:t>у</w:t>
      </w:r>
      <w:r w:rsidRPr="005B03B2">
        <w:rPr>
          <w:sz w:val="20"/>
          <w:szCs w:val="20"/>
        </w:rPr>
        <w:t>ниципальной собственностью сельсовета и увеличению доходов от её использования.</w:t>
      </w:r>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w:t>
      </w:r>
      <w:proofErr w:type="gramStart"/>
      <w:r w:rsidRPr="005B03B2">
        <w:rPr>
          <w:sz w:val="20"/>
          <w:szCs w:val="20"/>
        </w:rPr>
        <w:t>С 1 января 2014 года в соответствии с Бюджетным кодексом Росси</w:t>
      </w:r>
      <w:r w:rsidRPr="005B03B2">
        <w:rPr>
          <w:sz w:val="20"/>
          <w:szCs w:val="20"/>
        </w:rPr>
        <w:t>й</w:t>
      </w:r>
      <w:r w:rsidRPr="005B03B2">
        <w:rPr>
          <w:sz w:val="20"/>
          <w:szCs w:val="20"/>
        </w:rPr>
        <w:t>ской Федерации создан дорожный фонд сельского поселения, который сформирован из зачисляемых в местные бюджеты по дифференцированному но</w:t>
      </w:r>
      <w:r w:rsidRPr="005B03B2">
        <w:rPr>
          <w:sz w:val="20"/>
          <w:szCs w:val="20"/>
        </w:rPr>
        <w:t>р</w:t>
      </w:r>
      <w:r w:rsidRPr="005B03B2">
        <w:rPr>
          <w:sz w:val="20"/>
          <w:szCs w:val="20"/>
        </w:rPr>
        <w:t>мативу налоговых доходов консолидированного бюджета Красноярского края от акцизов на автомобильный  и прямогонный бензин, дизельное топливо, моторные масла для дизельных и (или) карб</w:t>
      </w:r>
      <w:r w:rsidRPr="005B03B2">
        <w:rPr>
          <w:sz w:val="20"/>
          <w:szCs w:val="20"/>
        </w:rPr>
        <w:t>ю</w:t>
      </w:r>
      <w:r w:rsidRPr="005B03B2">
        <w:rPr>
          <w:sz w:val="20"/>
          <w:szCs w:val="20"/>
        </w:rPr>
        <w:t>раторных (</w:t>
      </w:r>
      <w:proofErr w:type="spellStart"/>
      <w:r w:rsidRPr="005B03B2">
        <w:rPr>
          <w:sz w:val="20"/>
          <w:szCs w:val="20"/>
        </w:rPr>
        <w:t>инжекторных</w:t>
      </w:r>
      <w:proofErr w:type="spellEnd"/>
      <w:r w:rsidRPr="005B03B2">
        <w:rPr>
          <w:sz w:val="20"/>
          <w:szCs w:val="20"/>
        </w:rPr>
        <w:t>) двигателей и иных п</w:t>
      </w:r>
      <w:r w:rsidRPr="005B03B2">
        <w:rPr>
          <w:sz w:val="20"/>
          <w:szCs w:val="20"/>
        </w:rPr>
        <w:t>о</w:t>
      </w:r>
      <w:r w:rsidRPr="005B03B2">
        <w:rPr>
          <w:sz w:val="20"/>
          <w:szCs w:val="20"/>
        </w:rPr>
        <w:t>ступлений в местный бюджет.</w:t>
      </w:r>
      <w:proofErr w:type="gramEnd"/>
    </w:p>
    <w:p w:rsidR="003F7E95" w:rsidRPr="005B03B2" w:rsidRDefault="003F7E95" w:rsidP="003F7E95">
      <w:pPr>
        <w:tabs>
          <w:tab w:val="left" w:pos="1260"/>
        </w:tabs>
        <w:autoSpaceDE w:val="0"/>
        <w:autoSpaceDN w:val="0"/>
        <w:adjustRightInd w:val="0"/>
        <w:jc w:val="both"/>
        <w:rPr>
          <w:sz w:val="20"/>
          <w:szCs w:val="20"/>
        </w:rPr>
      </w:pPr>
      <w:r w:rsidRPr="005B03B2">
        <w:rPr>
          <w:sz w:val="20"/>
          <w:szCs w:val="20"/>
        </w:rPr>
        <w:t xml:space="preserve">          Размеры указанных нормативов отчислений в местные бюджеты устанавливается исходя из протяже</w:t>
      </w:r>
      <w:r w:rsidRPr="005B03B2">
        <w:rPr>
          <w:sz w:val="20"/>
          <w:szCs w:val="20"/>
        </w:rPr>
        <w:t>н</w:t>
      </w:r>
      <w:r w:rsidRPr="005B03B2">
        <w:rPr>
          <w:sz w:val="20"/>
          <w:szCs w:val="20"/>
        </w:rPr>
        <w:t>ности автомобильных дорог местного значения, находящихся в со</w:t>
      </w:r>
      <w:r w:rsidRPr="005B03B2">
        <w:rPr>
          <w:sz w:val="20"/>
          <w:szCs w:val="20"/>
        </w:rPr>
        <w:t>б</w:t>
      </w:r>
      <w:r w:rsidRPr="005B03B2">
        <w:rPr>
          <w:sz w:val="20"/>
          <w:szCs w:val="20"/>
        </w:rPr>
        <w:t>ственности муниципальных образований.</w:t>
      </w:r>
    </w:p>
    <w:p w:rsidR="003F7E95" w:rsidRPr="005B03B2" w:rsidRDefault="003F7E95" w:rsidP="003F7E95">
      <w:pPr>
        <w:tabs>
          <w:tab w:val="left" w:pos="7020"/>
        </w:tabs>
        <w:ind w:firstLine="720"/>
        <w:jc w:val="both"/>
        <w:rPr>
          <w:rFonts w:eastAsia="Calibri"/>
          <w:sz w:val="20"/>
          <w:szCs w:val="20"/>
          <w:lang w:eastAsia="en-US"/>
        </w:rPr>
      </w:pPr>
      <w:r w:rsidRPr="005B03B2">
        <w:rPr>
          <w:sz w:val="20"/>
          <w:szCs w:val="20"/>
        </w:rPr>
        <w:t xml:space="preserve">   </w:t>
      </w:r>
      <w:r w:rsidRPr="005B03B2">
        <w:rPr>
          <w:rFonts w:eastAsia="Calibri"/>
          <w:sz w:val="20"/>
          <w:szCs w:val="20"/>
          <w:lang w:eastAsia="en-US"/>
        </w:rPr>
        <w:t>Бюджетная политика Каратузского сельсовета на 2020 год и на пл</w:t>
      </w:r>
      <w:r w:rsidRPr="005B03B2">
        <w:rPr>
          <w:rFonts w:eastAsia="Calibri"/>
          <w:sz w:val="20"/>
          <w:szCs w:val="20"/>
          <w:lang w:eastAsia="en-US"/>
        </w:rPr>
        <w:t>а</w:t>
      </w:r>
      <w:r w:rsidRPr="005B03B2">
        <w:rPr>
          <w:rFonts w:eastAsia="Calibri"/>
          <w:sz w:val="20"/>
          <w:szCs w:val="20"/>
          <w:lang w:eastAsia="en-US"/>
        </w:rPr>
        <w:t>новый период 2021–2022 годов в части расходов обеспечивает сохранение преемственности определенных ранее приоритетов и их дост</w:t>
      </w:r>
      <w:r w:rsidRPr="005B03B2">
        <w:rPr>
          <w:rFonts w:eastAsia="Calibri"/>
          <w:sz w:val="20"/>
          <w:szCs w:val="20"/>
          <w:lang w:eastAsia="en-US"/>
        </w:rPr>
        <w:t>и</w:t>
      </w:r>
      <w:r w:rsidRPr="005B03B2">
        <w:rPr>
          <w:rFonts w:eastAsia="Calibri"/>
          <w:sz w:val="20"/>
          <w:szCs w:val="20"/>
          <w:lang w:eastAsia="en-US"/>
        </w:rPr>
        <w:t xml:space="preserve">жений и направлена </w:t>
      </w:r>
      <w:proofErr w:type="gramStart"/>
      <w:r w:rsidRPr="005B03B2">
        <w:rPr>
          <w:rFonts w:eastAsia="Calibri"/>
          <w:sz w:val="20"/>
          <w:szCs w:val="20"/>
          <w:lang w:eastAsia="en-US"/>
        </w:rPr>
        <w:t>на</w:t>
      </w:r>
      <w:proofErr w:type="gramEnd"/>
      <w:r w:rsidRPr="005B03B2">
        <w:rPr>
          <w:rFonts w:eastAsia="Calibri"/>
          <w:sz w:val="20"/>
          <w:szCs w:val="20"/>
          <w:lang w:eastAsia="en-US"/>
        </w:rPr>
        <w:t>:</w:t>
      </w:r>
    </w:p>
    <w:p w:rsidR="003F7E95" w:rsidRPr="005B03B2" w:rsidRDefault="003F7E95" w:rsidP="003F7E95">
      <w:pPr>
        <w:tabs>
          <w:tab w:val="left" w:pos="7020"/>
        </w:tabs>
        <w:ind w:firstLine="720"/>
        <w:jc w:val="both"/>
        <w:rPr>
          <w:rFonts w:eastAsia="Calibri"/>
          <w:sz w:val="20"/>
          <w:szCs w:val="20"/>
          <w:highlight w:val="yellow"/>
          <w:lang w:eastAsia="en-US"/>
        </w:rPr>
      </w:pPr>
      <w:r w:rsidRPr="005B03B2">
        <w:rPr>
          <w:rFonts w:eastAsia="Calibri"/>
          <w:sz w:val="20"/>
          <w:szCs w:val="20"/>
          <w:lang w:eastAsia="en-US"/>
        </w:rPr>
        <w:t>- формирование бюджетных параметров исходя из необходимости безусловного исполнения де</w:t>
      </w:r>
      <w:r w:rsidRPr="005B03B2">
        <w:rPr>
          <w:rFonts w:eastAsia="Calibri"/>
          <w:sz w:val="20"/>
          <w:szCs w:val="20"/>
          <w:lang w:eastAsia="en-US"/>
        </w:rPr>
        <w:t>й</w:t>
      </w:r>
      <w:r w:rsidRPr="005B03B2">
        <w:rPr>
          <w:rFonts w:eastAsia="Calibri"/>
          <w:sz w:val="20"/>
          <w:szCs w:val="20"/>
          <w:lang w:eastAsia="en-US"/>
        </w:rPr>
        <w:t>ствующих расходных обязательств сельсовета;</w:t>
      </w:r>
    </w:p>
    <w:p w:rsidR="003F7E95" w:rsidRPr="005B03B2" w:rsidRDefault="003F7E95" w:rsidP="003F7E95">
      <w:pPr>
        <w:tabs>
          <w:tab w:val="left" w:pos="7020"/>
        </w:tabs>
        <w:ind w:firstLine="720"/>
        <w:jc w:val="both"/>
        <w:rPr>
          <w:rFonts w:eastAsia="Calibri"/>
          <w:sz w:val="20"/>
          <w:szCs w:val="20"/>
          <w:lang w:eastAsia="en-US"/>
        </w:rPr>
      </w:pPr>
      <w:r w:rsidRPr="005B03B2">
        <w:rPr>
          <w:rFonts w:eastAsia="Calibri"/>
          <w:sz w:val="20"/>
          <w:szCs w:val="20"/>
          <w:lang w:eastAsia="en-US"/>
        </w:rPr>
        <w:t>- принятие новых расходных обязательств только при условии оценки их эффективности, соотве</w:t>
      </w:r>
      <w:r w:rsidRPr="005B03B2">
        <w:rPr>
          <w:rFonts w:eastAsia="Calibri"/>
          <w:sz w:val="20"/>
          <w:szCs w:val="20"/>
          <w:lang w:eastAsia="en-US"/>
        </w:rPr>
        <w:t>т</w:t>
      </w:r>
      <w:r w:rsidRPr="005B03B2">
        <w:rPr>
          <w:rFonts w:eastAsia="Calibri"/>
          <w:sz w:val="20"/>
          <w:szCs w:val="20"/>
          <w:lang w:eastAsia="en-US"/>
        </w:rPr>
        <w:t>ствия их приоритетным направлениям социально-экономического развития сельсовета  и при условии нал</w:t>
      </w:r>
      <w:r w:rsidRPr="005B03B2">
        <w:rPr>
          <w:rFonts w:eastAsia="Calibri"/>
          <w:sz w:val="20"/>
          <w:szCs w:val="20"/>
          <w:lang w:eastAsia="en-US"/>
        </w:rPr>
        <w:t>и</w:t>
      </w:r>
      <w:r w:rsidRPr="005B03B2">
        <w:rPr>
          <w:rFonts w:eastAsia="Calibri"/>
          <w:sz w:val="20"/>
          <w:szCs w:val="20"/>
          <w:lang w:eastAsia="en-US"/>
        </w:rPr>
        <w:t>чия ресурсов для их гарантированного исполнения, что позволит снизить риск неисполнения (либо испо</w:t>
      </w:r>
      <w:r w:rsidRPr="005B03B2">
        <w:rPr>
          <w:rFonts w:eastAsia="Calibri"/>
          <w:sz w:val="20"/>
          <w:szCs w:val="20"/>
          <w:lang w:eastAsia="en-US"/>
        </w:rPr>
        <w:t>л</w:t>
      </w:r>
      <w:r w:rsidRPr="005B03B2">
        <w:rPr>
          <w:rFonts w:eastAsia="Calibri"/>
          <w:sz w:val="20"/>
          <w:szCs w:val="20"/>
          <w:lang w:eastAsia="en-US"/>
        </w:rPr>
        <w:t>нения в неполном объеме) действующих ра</w:t>
      </w:r>
      <w:r w:rsidRPr="005B03B2">
        <w:rPr>
          <w:rFonts w:eastAsia="Calibri"/>
          <w:sz w:val="20"/>
          <w:szCs w:val="20"/>
          <w:lang w:eastAsia="en-US"/>
        </w:rPr>
        <w:t>с</w:t>
      </w:r>
      <w:r w:rsidRPr="005B03B2">
        <w:rPr>
          <w:rFonts w:eastAsia="Calibri"/>
          <w:sz w:val="20"/>
          <w:szCs w:val="20"/>
          <w:lang w:eastAsia="en-US"/>
        </w:rPr>
        <w:t>ходных обязательств;</w:t>
      </w:r>
    </w:p>
    <w:p w:rsidR="003F7E95" w:rsidRPr="005B03B2" w:rsidRDefault="003F7E95" w:rsidP="003F7E95">
      <w:pPr>
        <w:tabs>
          <w:tab w:val="left" w:pos="7020"/>
        </w:tabs>
        <w:ind w:firstLine="720"/>
        <w:jc w:val="both"/>
        <w:rPr>
          <w:rFonts w:eastAsia="Calibri"/>
          <w:sz w:val="20"/>
          <w:szCs w:val="20"/>
          <w:lang w:eastAsia="en-US"/>
        </w:rPr>
      </w:pPr>
      <w:r w:rsidRPr="005B03B2">
        <w:rPr>
          <w:rFonts w:eastAsia="Calibri"/>
          <w:sz w:val="20"/>
          <w:szCs w:val="20"/>
          <w:lang w:eastAsia="en-US"/>
        </w:rPr>
        <w:t>- введение режима экономии электр</w:t>
      </w:r>
      <w:proofErr w:type="gramStart"/>
      <w:r w:rsidRPr="005B03B2">
        <w:rPr>
          <w:rFonts w:eastAsia="Calibri"/>
          <w:sz w:val="20"/>
          <w:szCs w:val="20"/>
          <w:lang w:eastAsia="en-US"/>
        </w:rPr>
        <w:t>о-</w:t>
      </w:r>
      <w:proofErr w:type="gramEnd"/>
      <w:r w:rsidRPr="005B03B2">
        <w:rPr>
          <w:rFonts w:eastAsia="Calibri"/>
          <w:sz w:val="20"/>
          <w:szCs w:val="20"/>
          <w:lang w:eastAsia="en-US"/>
        </w:rPr>
        <w:t xml:space="preserve"> и </w:t>
      </w:r>
      <w:proofErr w:type="spellStart"/>
      <w:r w:rsidRPr="005B03B2">
        <w:rPr>
          <w:rFonts w:eastAsia="Calibri"/>
          <w:sz w:val="20"/>
          <w:szCs w:val="20"/>
          <w:lang w:eastAsia="en-US"/>
        </w:rPr>
        <w:t>теплоэнергии</w:t>
      </w:r>
      <w:proofErr w:type="spellEnd"/>
      <w:r w:rsidRPr="005B03B2">
        <w:rPr>
          <w:rFonts w:eastAsia="Calibri"/>
          <w:sz w:val="20"/>
          <w:szCs w:val="20"/>
          <w:lang w:eastAsia="en-US"/>
        </w:rPr>
        <w:t>, расходных материалов, горюче-смазочных материалов, услуг связи; недопущение роста расходов на оплату коммунальных услуг за счет оптимизации их потребл</w:t>
      </w:r>
      <w:r w:rsidRPr="005B03B2">
        <w:rPr>
          <w:rFonts w:eastAsia="Calibri"/>
          <w:sz w:val="20"/>
          <w:szCs w:val="20"/>
          <w:lang w:eastAsia="en-US"/>
        </w:rPr>
        <w:t>е</w:t>
      </w:r>
      <w:r w:rsidRPr="005B03B2">
        <w:rPr>
          <w:rFonts w:eastAsia="Calibri"/>
          <w:sz w:val="20"/>
          <w:szCs w:val="20"/>
          <w:lang w:eastAsia="en-US"/>
        </w:rPr>
        <w:t xml:space="preserve">ния и повышения </w:t>
      </w:r>
      <w:proofErr w:type="spellStart"/>
      <w:r w:rsidRPr="005B03B2">
        <w:rPr>
          <w:rFonts w:eastAsia="Calibri"/>
          <w:sz w:val="20"/>
          <w:szCs w:val="20"/>
          <w:lang w:eastAsia="en-US"/>
        </w:rPr>
        <w:t>энергоэффективности</w:t>
      </w:r>
      <w:proofErr w:type="spellEnd"/>
      <w:r w:rsidRPr="005B03B2">
        <w:rPr>
          <w:rFonts w:eastAsia="Calibri"/>
          <w:sz w:val="20"/>
          <w:szCs w:val="20"/>
          <w:lang w:eastAsia="en-US"/>
        </w:rPr>
        <w:t>;</w:t>
      </w:r>
    </w:p>
    <w:p w:rsidR="003F7E95" w:rsidRPr="005B03B2" w:rsidRDefault="003F7E95" w:rsidP="003F7E95">
      <w:pPr>
        <w:tabs>
          <w:tab w:val="left" w:pos="7020"/>
        </w:tabs>
        <w:ind w:firstLine="720"/>
        <w:jc w:val="both"/>
        <w:rPr>
          <w:rFonts w:eastAsia="Calibri"/>
          <w:sz w:val="20"/>
          <w:szCs w:val="20"/>
          <w:lang w:eastAsia="en-US"/>
        </w:rPr>
      </w:pPr>
      <w:r w:rsidRPr="005B03B2">
        <w:rPr>
          <w:rFonts w:eastAsia="Calibri"/>
          <w:sz w:val="20"/>
          <w:szCs w:val="20"/>
          <w:lang w:eastAsia="en-US"/>
        </w:rPr>
        <w:t>- сохранение достигнутого уровня предоставления муниципальных услуг (работ) и недопущение снижения качества их предоставления в целях обеспечения комфортных условий для проживания населения в поселении;</w:t>
      </w:r>
    </w:p>
    <w:p w:rsidR="003F7E95" w:rsidRPr="005B03B2" w:rsidRDefault="003F7E95" w:rsidP="003F7E95">
      <w:pPr>
        <w:tabs>
          <w:tab w:val="left" w:pos="7020"/>
        </w:tabs>
        <w:ind w:firstLine="720"/>
        <w:jc w:val="both"/>
        <w:rPr>
          <w:rFonts w:eastAsia="Calibri"/>
          <w:sz w:val="20"/>
          <w:szCs w:val="20"/>
          <w:lang w:eastAsia="en-US"/>
        </w:rPr>
      </w:pPr>
      <w:r w:rsidRPr="005B03B2">
        <w:rPr>
          <w:rFonts w:eastAsia="Calibri"/>
          <w:sz w:val="20"/>
          <w:szCs w:val="20"/>
          <w:lang w:eastAsia="en-US"/>
        </w:rPr>
        <w:t>- совершенствование муниципального контроля с целью его ориентации на оценку эффективности расходов бюджета поселения;</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 продолжить работу по повышению роли среднесрочного финансового планиров</w:t>
      </w:r>
      <w:r w:rsidRPr="005B03B2">
        <w:rPr>
          <w:sz w:val="20"/>
          <w:szCs w:val="20"/>
        </w:rPr>
        <w:t>а</w:t>
      </w:r>
      <w:r w:rsidRPr="005B03B2">
        <w:rPr>
          <w:sz w:val="20"/>
          <w:szCs w:val="20"/>
        </w:rPr>
        <w:t>ния  в соответствии с новыми требованиями;</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-совершенствовать систему казначейского исполнения местных бюдж</w:t>
      </w:r>
      <w:r w:rsidRPr="005B03B2">
        <w:rPr>
          <w:sz w:val="20"/>
          <w:szCs w:val="20"/>
        </w:rPr>
        <w:t>е</w:t>
      </w:r>
      <w:r w:rsidRPr="005B03B2">
        <w:rPr>
          <w:sz w:val="20"/>
          <w:szCs w:val="20"/>
        </w:rPr>
        <w:t>тов;</w:t>
      </w:r>
    </w:p>
    <w:p w:rsidR="003F7E95" w:rsidRPr="005B03B2" w:rsidRDefault="003F7E95" w:rsidP="003F7E95">
      <w:pPr>
        <w:tabs>
          <w:tab w:val="num" w:pos="900"/>
          <w:tab w:val="left" w:pos="1260"/>
        </w:tabs>
        <w:autoSpaceDE w:val="0"/>
        <w:autoSpaceDN w:val="0"/>
        <w:adjustRightInd w:val="0"/>
        <w:ind w:firstLine="540"/>
        <w:jc w:val="both"/>
        <w:rPr>
          <w:sz w:val="20"/>
          <w:szCs w:val="20"/>
        </w:rPr>
      </w:pPr>
      <w:proofErr w:type="gramStart"/>
      <w:r w:rsidRPr="005B03B2">
        <w:rPr>
          <w:sz w:val="20"/>
          <w:szCs w:val="20"/>
        </w:rPr>
        <w:t>- повышение прозрачности муниципальных финансов возможно при условии открытости финансовой информации (размещение в средствах ма</w:t>
      </w:r>
      <w:r w:rsidRPr="005B03B2">
        <w:rPr>
          <w:sz w:val="20"/>
          <w:szCs w:val="20"/>
        </w:rPr>
        <w:t>с</w:t>
      </w:r>
      <w:r w:rsidRPr="005B03B2">
        <w:rPr>
          <w:sz w:val="20"/>
          <w:szCs w:val="20"/>
        </w:rPr>
        <w:t>совой информации проектов бюджета поселения и регулярных отчетов об их исполнении), внедрения практики ежегодных публичных отчетов органов местного сам</w:t>
      </w:r>
      <w:r w:rsidRPr="005B03B2">
        <w:rPr>
          <w:sz w:val="20"/>
          <w:szCs w:val="20"/>
        </w:rPr>
        <w:t>о</w:t>
      </w:r>
      <w:r w:rsidRPr="005B03B2">
        <w:rPr>
          <w:sz w:val="20"/>
          <w:szCs w:val="20"/>
        </w:rPr>
        <w:t>управления сельсовета о показателях результативности бюджетных расходов, а также формирования р</w:t>
      </w:r>
      <w:r w:rsidRPr="005B03B2">
        <w:rPr>
          <w:sz w:val="20"/>
          <w:szCs w:val="20"/>
        </w:rPr>
        <w:t>е</w:t>
      </w:r>
      <w:r w:rsidRPr="005B03B2">
        <w:rPr>
          <w:sz w:val="20"/>
          <w:szCs w:val="20"/>
        </w:rPr>
        <w:t>естров расходных обязательств сельсовета и предоставления их финансовым органам муниципального ра</w:t>
      </w:r>
      <w:r w:rsidRPr="005B03B2">
        <w:rPr>
          <w:sz w:val="20"/>
          <w:szCs w:val="20"/>
        </w:rPr>
        <w:t>й</w:t>
      </w:r>
      <w:r w:rsidRPr="005B03B2">
        <w:rPr>
          <w:sz w:val="20"/>
          <w:szCs w:val="20"/>
        </w:rPr>
        <w:t>она и Красноярского края;</w:t>
      </w:r>
      <w:proofErr w:type="gramEnd"/>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 содействие региональным и районным властям в реализации приоритетных наци</w:t>
      </w:r>
      <w:r w:rsidRPr="005B03B2">
        <w:rPr>
          <w:sz w:val="20"/>
          <w:szCs w:val="20"/>
        </w:rPr>
        <w:t>о</w:t>
      </w:r>
      <w:r w:rsidRPr="005B03B2">
        <w:rPr>
          <w:sz w:val="20"/>
          <w:szCs w:val="20"/>
        </w:rPr>
        <w:t>нальных проектов, создающих основу для решения назревших проблем повышения кач</w:t>
      </w:r>
      <w:r w:rsidRPr="005B03B2">
        <w:rPr>
          <w:sz w:val="20"/>
          <w:szCs w:val="20"/>
        </w:rPr>
        <w:t>е</w:t>
      </w:r>
      <w:r w:rsidRPr="005B03B2">
        <w:rPr>
          <w:sz w:val="20"/>
          <w:szCs w:val="20"/>
        </w:rPr>
        <w:t>ства образования, улучшения здоровья населения, обеспечения  граждан доступным и комфортным жильем, формирования достойных условий жизни на селе и развития агропромышленного произво</w:t>
      </w:r>
      <w:r w:rsidRPr="005B03B2">
        <w:rPr>
          <w:sz w:val="20"/>
          <w:szCs w:val="20"/>
        </w:rPr>
        <w:t>д</w:t>
      </w:r>
      <w:r w:rsidRPr="005B03B2">
        <w:rPr>
          <w:sz w:val="20"/>
          <w:szCs w:val="20"/>
        </w:rPr>
        <w:t>ства;</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 обеспечение соблюдения нормативов расходов на содержание органов местного самоуправления;</w:t>
      </w:r>
    </w:p>
    <w:p w:rsidR="003F7E95" w:rsidRPr="005B03B2" w:rsidRDefault="003F7E95" w:rsidP="003F7E95">
      <w:pPr>
        <w:ind w:firstLine="540"/>
        <w:jc w:val="both"/>
        <w:rPr>
          <w:sz w:val="20"/>
          <w:szCs w:val="20"/>
        </w:rPr>
      </w:pPr>
      <w:r w:rsidRPr="005B03B2">
        <w:rPr>
          <w:sz w:val="20"/>
          <w:szCs w:val="20"/>
        </w:rPr>
        <w:t>- совершенствование системы муниципальных закупок, обеспечивающих рациональное использов</w:t>
      </w:r>
      <w:r w:rsidRPr="005B03B2">
        <w:rPr>
          <w:sz w:val="20"/>
          <w:szCs w:val="20"/>
        </w:rPr>
        <w:t>а</w:t>
      </w:r>
      <w:r w:rsidRPr="005B03B2">
        <w:rPr>
          <w:sz w:val="20"/>
          <w:szCs w:val="20"/>
        </w:rPr>
        <w:t>ние бюджетных средств, выполнение требований законодательства и формирующих реальный конкурен</w:t>
      </w:r>
      <w:r w:rsidRPr="005B03B2">
        <w:rPr>
          <w:sz w:val="20"/>
          <w:szCs w:val="20"/>
        </w:rPr>
        <w:t>т</w:t>
      </w:r>
      <w:r w:rsidRPr="005B03B2">
        <w:rPr>
          <w:sz w:val="20"/>
          <w:szCs w:val="20"/>
        </w:rPr>
        <w:t>ный режим при размещении заказов на поставки товаров, выполнение работ, оказание услуг для муниц</w:t>
      </w:r>
      <w:r w:rsidRPr="005B03B2">
        <w:rPr>
          <w:sz w:val="20"/>
          <w:szCs w:val="20"/>
        </w:rPr>
        <w:t>и</w:t>
      </w:r>
      <w:r w:rsidRPr="005B03B2">
        <w:rPr>
          <w:sz w:val="20"/>
          <w:szCs w:val="20"/>
        </w:rPr>
        <w:t xml:space="preserve">пальных нужд.  </w:t>
      </w:r>
    </w:p>
    <w:p w:rsidR="003F7E95" w:rsidRPr="005B03B2" w:rsidRDefault="003F7E95" w:rsidP="003F7E95">
      <w:pPr>
        <w:ind w:firstLine="540"/>
        <w:jc w:val="both"/>
        <w:rPr>
          <w:color w:val="000000"/>
          <w:sz w:val="20"/>
          <w:szCs w:val="20"/>
        </w:rPr>
      </w:pPr>
      <w:r w:rsidRPr="005B03B2">
        <w:rPr>
          <w:sz w:val="20"/>
          <w:szCs w:val="20"/>
        </w:rPr>
        <w:t xml:space="preserve"> </w:t>
      </w:r>
      <w:r w:rsidRPr="005B03B2">
        <w:rPr>
          <w:color w:val="000000"/>
          <w:sz w:val="20"/>
          <w:szCs w:val="20"/>
        </w:rPr>
        <w:t>Администрацией Каратузского сельсовета ставится задача сформировать бездеф</w:t>
      </w:r>
      <w:r w:rsidRPr="005B03B2">
        <w:rPr>
          <w:color w:val="000000"/>
          <w:sz w:val="20"/>
          <w:szCs w:val="20"/>
        </w:rPr>
        <w:t>и</w:t>
      </w:r>
      <w:r w:rsidRPr="005B03B2">
        <w:rPr>
          <w:color w:val="000000"/>
          <w:sz w:val="20"/>
          <w:szCs w:val="20"/>
        </w:rPr>
        <w:t xml:space="preserve">цитный бюджет. </w:t>
      </w:r>
    </w:p>
    <w:p w:rsidR="003F7E95" w:rsidRPr="005B03B2" w:rsidRDefault="003F7E95" w:rsidP="003F7E95">
      <w:pPr>
        <w:ind w:firstLine="540"/>
        <w:jc w:val="both"/>
        <w:rPr>
          <w:sz w:val="20"/>
          <w:szCs w:val="20"/>
        </w:rPr>
      </w:pPr>
      <w:r w:rsidRPr="005B03B2">
        <w:rPr>
          <w:sz w:val="20"/>
          <w:szCs w:val="20"/>
        </w:rPr>
        <w:lastRenderedPageBreak/>
        <w:t xml:space="preserve">     Принятие решений по увеличению бюджетных ассигнований на исполнение де</w:t>
      </w:r>
      <w:r w:rsidRPr="005B03B2">
        <w:rPr>
          <w:sz w:val="20"/>
          <w:szCs w:val="20"/>
        </w:rPr>
        <w:t>й</w:t>
      </w:r>
      <w:r w:rsidRPr="005B03B2">
        <w:rPr>
          <w:sz w:val="20"/>
          <w:szCs w:val="20"/>
        </w:rPr>
        <w:t xml:space="preserve">ствующих и (или) установлению новых расходных обязательств должно производиться только в </w:t>
      </w:r>
      <w:proofErr w:type="gramStart"/>
      <w:r w:rsidRPr="005B03B2">
        <w:rPr>
          <w:sz w:val="20"/>
          <w:szCs w:val="20"/>
        </w:rPr>
        <w:t>пределах</w:t>
      </w:r>
      <w:proofErr w:type="gramEnd"/>
      <w:r w:rsidRPr="005B03B2">
        <w:rPr>
          <w:sz w:val="20"/>
          <w:szCs w:val="20"/>
        </w:rPr>
        <w:t xml:space="preserve"> имеющихся для их реализации ф</w:t>
      </w:r>
      <w:r w:rsidRPr="005B03B2">
        <w:rPr>
          <w:sz w:val="20"/>
          <w:szCs w:val="20"/>
        </w:rPr>
        <w:t>и</w:t>
      </w:r>
      <w:r w:rsidRPr="005B03B2">
        <w:rPr>
          <w:sz w:val="20"/>
          <w:szCs w:val="20"/>
        </w:rPr>
        <w:t>нансовых результатов.</w:t>
      </w:r>
    </w:p>
    <w:p w:rsidR="003F7E95" w:rsidRPr="005B03B2" w:rsidRDefault="003F7E95" w:rsidP="003F7E95">
      <w:pPr>
        <w:jc w:val="both"/>
        <w:rPr>
          <w:sz w:val="20"/>
          <w:szCs w:val="20"/>
        </w:rPr>
      </w:pPr>
      <w:r w:rsidRPr="005B03B2">
        <w:rPr>
          <w:sz w:val="20"/>
          <w:szCs w:val="20"/>
        </w:rPr>
        <w:t xml:space="preserve">            Утверждение условно утверждаемых (утвержденных) расходов бюджета посел</w:t>
      </w:r>
      <w:r w:rsidRPr="005B03B2">
        <w:rPr>
          <w:sz w:val="20"/>
          <w:szCs w:val="20"/>
        </w:rPr>
        <w:t>е</w:t>
      </w:r>
      <w:r w:rsidRPr="005B03B2">
        <w:rPr>
          <w:sz w:val="20"/>
          <w:szCs w:val="20"/>
        </w:rPr>
        <w:t>ния.</w:t>
      </w:r>
    </w:p>
    <w:p w:rsidR="003F7E95" w:rsidRPr="005B03B2" w:rsidRDefault="003F7E95" w:rsidP="003F7E95">
      <w:pPr>
        <w:jc w:val="both"/>
        <w:rPr>
          <w:sz w:val="20"/>
          <w:szCs w:val="20"/>
        </w:rPr>
      </w:pPr>
      <w:r w:rsidRPr="005B03B2">
        <w:rPr>
          <w:sz w:val="20"/>
          <w:szCs w:val="20"/>
        </w:rPr>
        <w:t xml:space="preserve">          </w:t>
      </w:r>
      <w:proofErr w:type="gramStart"/>
      <w:r w:rsidRPr="005B03B2">
        <w:rPr>
          <w:sz w:val="20"/>
          <w:szCs w:val="20"/>
        </w:rPr>
        <w:t>Утверждение общего объема условно утверждаемых (утвержденных) расходов на первый год план</w:t>
      </w:r>
      <w:r w:rsidRPr="005B03B2">
        <w:rPr>
          <w:sz w:val="20"/>
          <w:szCs w:val="20"/>
        </w:rPr>
        <w:t>о</w:t>
      </w:r>
      <w:r w:rsidRPr="005B03B2">
        <w:rPr>
          <w:sz w:val="20"/>
          <w:szCs w:val="20"/>
        </w:rPr>
        <w:t>вого периода в объеме не менее 2,5 процента общего объема расходов бюджета (без учета расходов бюдж</w:t>
      </w:r>
      <w:r w:rsidRPr="005B03B2">
        <w:rPr>
          <w:sz w:val="20"/>
          <w:szCs w:val="20"/>
        </w:rPr>
        <w:t>е</w:t>
      </w:r>
      <w:r w:rsidRPr="005B03B2">
        <w:rPr>
          <w:sz w:val="20"/>
          <w:szCs w:val="20"/>
        </w:rPr>
        <w:t>та, предусмотренных за счет межбюджетных трансфертов из других бюджетов бюджетной системы Росси</w:t>
      </w:r>
      <w:r w:rsidRPr="005B03B2">
        <w:rPr>
          <w:sz w:val="20"/>
          <w:szCs w:val="20"/>
        </w:rPr>
        <w:t>й</w:t>
      </w:r>
      <w:r w:rsidRPr="005B03B2">
        <w:rPr>
          <w:sz w:val="20"/>
          <w:szCs w:val="20"/>
        </w:rPr>
        <w:t>ской Федерации, имеющих целевое назначение), на второй год планового периода в объеме не менее 5 пр</w:t>
      </w:r>
      <w:r w:rsidRPr="005B03B2">
        <w:rPr>
          <w:sz w:val="20"/>
          <w:szCs w:val="20"/>
        </w:rPr>
        <w:t>о</w:t>
      </w:r>
      <w:r w:rsidRPr="005B03B2">
        <w:rPr>
          <w:sz w:val="20"/>
          <w:szCs w:val="20"/>
        </w:rPr>
        <w:t>центов общего объема расходов бюджета (без учета расходов бюджета</w:t>
      </w:r>
      <w:proofErr w:type="gramEnd"/>
      <w:r w:rsidRPr="005B03B2">
        <w:rPr>
          <w:sz w:val="20"/>
          <w:szCs w:val="20"/>
        </w:rPr>
        <w:t>, предусмотренных за счет межбю</w:t>
      </w:r>
      <w:r w:rsidRPr="005B03B2">
        <w:rPr>
          <w:sz w:val="20"/>
          <w:szCs w:val="20"/>
        </w:rPr>
        <w:t>д</w:t>
      </w:r>
      <w:r w:rsidRPr="005B03B2">
        <w:rPr>
          <w:sz w:val="20"/>
          <w:szCs w:val="20"/>
        </w:rPr>
        <w:t>жетных трансфертов из других бюджетов бюджетной системы Российской Федер</w:t>
      </w:r>
      <w:r w:rsidRPr="005B03B2">
        <w:rPr>
          <w:sz w:val="20"/>
          <w:szCs w:val="20"/>
        </w:rPr>
        <w:t>а</w:t>
      </w:r>
      <w:r w:rsidRPr="005B03B2">
        <w:rPr>
          <w:sz w:val="20"/>
          <w:szCs w:val="20"/>
        </w:rPr>
        <w:t>ции, имеющих целевое назначение).</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В сфере совершенствования бюджетного процесса необходимо:</w:t>
      </w:r>
    </w:p>
    <w:p w:rsidR="003F7E95" w:rsidRPr="005B03B2" w:rsidRDefault="003F7E95" w:rsidP="003F7E95">
      <w:pPr>
        <w:tabs>
          <w:tab w:val="num" w:pos="900"/>
          <w:tab w:val="left" w:pos="1260"/>
        </w:tabs>
        <w:autoSpaceDE w:val="0"/>
        <w:autoSpaceDN w:val="0"/>
        <w:adjustRightInd w:val="0"/>
        <w:ind w:firstLine="540"/>
        <w:jc w:val="both"/>
        <w:rPr>
          <w:sz w:val="20"/>
          <w:szCs w:val="20"/>
        </w:rPr>
      </w:pPr>
      <w:r w:rsidRPr="005B03B2">
        <w:rPr>
          <w:sz w:val="20"/>
          <w:szCs w:val="20"/>
        </w:rPr>
        <w:t>Основная задача бюджетной политики на 2020 год и плановый период 2021 и 2022 годов – это обе</w:t>
      </w:r>
      <w:r w:rsidRPr="005B03B2">
        <w:rPr>
          <w:sz w:val="20"/>
          <w:szCs w:val="20"/>
        </w:rPr>
        <w:t>с</w:t>
      </w:r>
      <w:r w:rsidRPr="005B03B2">
        <w:rPr>
          <w:sz w:val="20"/>
          <w:szCs w:val="20"/>
        </w:rPr>
        <w:t>печение стабильности, сбалансированности и устойчивости бюджетной системы, обеспечение максимально эффективного и прозрачного использования сре</w:t>
      </w:r>
      <w:proofErr w:type="gramStart"/>
      <w:r w:rsidRPr="005B03B2">
        <w:rPr>
          <w:sz w:val="20"/>
          <w:szCs w:val="20"/>
        </w:rPr>
        <w:t>дств дл</w:t>
      </w:r>
      <w:proofErr w:type="gramEnd"/>
      <w:r w:rsidRPr="005B03B2">
        <w:rPr>
          <w:sz w:val="20"/>
          <w:szCs w:val="20"/>
        </w:rPr>
        <w:t>я достижения конечных измеримых, о</w:t>
      </w:r>
      <w:r w:rsidRPr="005B03B2">
        <w:rPr>
          <w:sz w:val="20"/>
          <w:szCs w:val="20"/>
        </w:rPr>
        <w:t>б</w:t>
      </w:r>
      <w:r w:rsidRPr="005B03B2">
        <w:rPr>
          <w:sz w:val="20"/>
          <w:szCs w:val="20"/>
        </w:rPr>
        <w:t>щественно значимых результатов.</w:t>
      </w:r>
    </w:p>
    <w:p w:rsidR="003F7E95" w:rsidRPr="005B03B2" w:rsidRDefault="003F7E95" w:rsidP="003F7E95">
      <w:pPr>
        <w:tabs>
          <w:tab w:val="num" w:pos="900"/>
          <w:tab w:val="left" w:pos="1260"/>
        </w:tabs>
        <w:autoSpaceDE w:val="0"/>
        <w:autoSpaceDN w:val="0"/>
        <w:adjustRightInd w:val="0"/>
        <w:ind w:firstLine="540"/>
        <w:jc w:val="both"/>
        <w:rPr>
          <w:sz w:val="20"/>
          <w:szCs w:val="20"/>
        </w:rPr>
      </w:pPr>
    </w:p>
    <w:p w:rsidR="003F7E95" w:rsidRPr="005B03B2" w:rsidRDefault="003F7E95" w:rsidP="003F7E95">
      <w:pPr>
        <w:tabs>
          <w:tab w:val="num" w:pos="900"/>
          <w:tab w:val="left" w:pos="1260"/>
        </w:tabs>
        <w:autoSpaceDE w:val="0"/>
        <w:autoSpaceDN w:val="0"/>
        <w:adjustRightInd w:val="0"/>
        <w:ind w:firstLine="540"/>
        <w:jc w:val="both"/>
        <w:rPr>
          <w:color w:val="000000"/>
          <w:sz w:val="20"/>
          <w:szCs w:val="20"/>
        </w:rPr>
      </w:pPr>
      <w:r w:rsidRPr="005B03B2">
        <w:rPr>
          <w:color w:val="000000"/>
          <w:sz w:val="20"/>
          <w:szCs w:val="20"/>
        </w:rPr>
        <w:t>В части межбюджетных отношений работа будет направлена на эффективное выполнение полном</w:t>
      </w:r>
      <w:r w:rsidRPr="005B03B2">
        <w:rPr>
          <w:color w:val="000000"/>
          <w:sz w:val="20"/>
          <w:szCs w:val="20"/>
        </w:rPr>
        <w:t>о</w:t>
      </w:r>
      <w:r w:rsidRPr="005B03B2">
        <w:rPr>
          <w:color w:val="000000"/>
          <w:sz w:val="20"/>
          <w:szCs w:val="20"/>
        </w:rPr>
        <w:t>чий в соответствии с заключенными соглашен</w:t>
      </w:r>
      <w:r w:rsidRPr="005B03B2">
        <w:rPr>
          <w:color w:val="000000"/>
          <w:sz w:val="20"/>
          <w:szCs w:val="20"/>
        </w:rPr>
        <w:t>и</w:t>
      </w:r>
      <w:r w:rsidRPr="005B03B2">
        <w:rPr>
          <w:color w:val="000000"/>
          <w:sz w:val="20"/>
          <w:szCs w:val="20"/>
        </w:rPr>
        <w:t>ями.</w:t>
      </w:r>
    </w:p>
    <w:p w:rsidR="003F7E95" w:rsidRPr="005B03B2" w:rsidRDefault="003F7E95" w:rsidP="003F7E95">
      <w:pPr>
        <w:tabs>
          <w:tab w:val="num" w:pos="900"/>
          <w:tab w:val="left" w:pos="1260"/>
        </w:tabs>
        <w:autoSpaceDE w:val="0"/>
        <w:autoSpaceDN w:val="0"/>
        <w:adjustRightInd w:val="0"/>
        <w:ind w:firstLine="540"/>
        <w:jc w:val="both"/>
        <w:rPr>
          <w:color w:val="000000"/>
          <w:sz w:val="20"/>
          <w:szCs w:val="20"/>
        </w:rPr>
      </w:pPr>
      <w:r w:rsidRPr="005B03B2">
        <w:rPr>
          <w:color w:val="000000"/>
          <w:sz w:val="20"/>
          <w:szCs w:val="20"/>
        </w:rPr>
        <w:t xml:space="preserve">  Основной задачей в совершенствовании межбюджетных отношений является создание прочной ф</w:t>
      </w:r>
      <w:r w:rsidRPr="005B03B2">
        <w:rPr>
          <w:color w:val="000000"/>
          <w:sz w:val="20"/>
          <w:szCs w:val="20"/>
        </w:rPr>
        <w:t>и</w:t>
      </w:r>
      <w:r w:rsidRPr="005B03B2">
        <w:rPr>
          <w:color w:val="000000"/>
          <w:sz w:val="20"/>
          <w:szCs w:val="20"/>
        </w:rPr>
        <w:t>нансовой основы, позволяющей достигать устойчивых темпов роста экономики, решение социальных в</w:t>
      </w:r>
      <w:r w:rsidRPr="005B03B2">
        <w:rPr>
          <w:color w:val="000000"/>
          <w:sz w:val="20"/>
          <w:szCs w:val="20"/>
        </w:rPr>
        <w:t>о</w:t>
      </w:r>
      <w:r w:rsidRPr="005B03B2">
        <w:rPr>
          <w:color w:val="000000"/>
          <w:sz w:val="20"/>
          <w:szCs w:val="20"/>
        </w:rPr>
        <w:t>просов.</w:t>
      </w:r>
    </w:p>
    <w:p w:rsidR="003F7E95" w:rsidRPr="005B03B2" w:rsidRDefault="003F7E95" w:rsidP="003F7E95">
      <w:pPr>
        <w:jc w:val="both"/>
        <w:rPr>
          <w:sz w:val="20"/>
          <w:szCs w:val="20"/>
        </w:rPr>
      </w:pPr>
      <w:r w:rsidRPr="005B03B2">
        <w:rPr>
          <w:b/>
          <w:sz w:val="20"/>
          <w:szCs w:val="20"/>
        </w:rPr>
        <w:t xml:space="preserve">           </w:t>
      </w:r>
      <w:r w:rsidRPr="005B03B2">
        <w:rPr>
          <w:sz w:val="20"/>
          <w:szCs w:val="20"/>
        </w:rPr>
        <w:t>Основными задачами в области регулирования межбюджетных отношений в Красноярском крае остаются:</w:t>
      </w:r>
    </w:p>
    <w:p w:rsidR="003F7E95" w:rsidRPr="005B03B2" w:rsidRDefault="003F7E95" w:rsidP="003F7E95">
      <w:pPr>
        <w:ind w:firstLine="540"/>
        <w:jc w:val="both"/>
        <w:rPr>
          <w:sz w:val="20"/>
          <w:szCs w:val="20"/>
        </w:rPr>
      </w:pPr>
      <w:r w:rsidRPr="005B03B2">
        <w:rPr>
          <w:sz w:val="20"/>
          <w:szCs w:val="20"/>
        </w:rPr>
        <w:t>- в целях обеспечения финансовой устойчивости бюджетов поселений продолжить применение пра</w:t>
      </w:r>
      <w:r w:rsidRPr="005B03B2">
        <w:rPr>
          <w:sz w:val="20"/>
          <w:szCs w:val="20"/>
        </w:rPr>
        <w:t>к</w:t>
      </w:r>
      <w:r w:rsidRPr="005B03B2">
        <w:rPr>
          <w:sz w:val="20"/>
          <w:szCs w:val="20"/>
        </w:rPr>
        <w:t>тики выделения из краевого бюджета дотаций на выравнивание бюджетной обеспеченности местных бю</w:t>
      </w:r>
      <w:r w:rsidRPr="005B03B2">
        <w:rPr>
          <w:sz w:val="20"/>
          <w:szCs w:val="20"/>
        </w:rPr>
        <w:t>д</w:t>
      </w:r>
      <w:r w:rsidRPr="005B03B2">
        <w:rPr>
          <w:sz w:val="20"/>
          <w:szCs w:val="20"/>
        </w:rPr>
        <w:t xml:space="preserve">жетов. </w:t>
      </w:r>
    </w:p>
    <w:p w:rsidR="003F7E95" w:rsidRPr="005B03B2" w:rsidRDefault="003F7E95" w:rsidP="003F7E95">
      <w:pPr>
        <w:ind w:firstLine="540"/>
        <w:jc w:val="both"/>
        <w:rPr>
          <w:sz w:val="20"/>
          <w:szCs w:val="20"/>
        </w:rPr>
      </w:pPr>
      <w:r w:rsidRPr="005B03B2">
        <w:rPr>
          <w:sz w:val="20"/>
          <w:szCs w:val="20"/>
        </w:rPr>
        <w:t>При этом основными условиями предоставления дотации на выравнивание бюджетной обеспеченн</w:t>
      </w:r>
      <w:r w:rsidRPr="005B03B2">
        <w:rPr>
          <w:sz w:val="20"/>
          <w:szCs w:val="20"/>
        </w:rPr>
        <w:t>о</w:t>
      </w:r>
      <w:r w:rsidRPr="005B03B2">
        <w:rPr>
          <w:sz w:val="20"/>
          <w:szCs w:val="20"/>
        </w:rPr>
        <w:t>сти по-прежнему будут являться не наращивание кредиторской задолженности, ограничение необоснова</w:t>
      </w:r>
      <w:r w:rsidRPr="005B03B2">
        <w:rPr>
          <w:sz w:val="20"/>
          <w:szCs w:val="20"/>
        </w:rPr>
        <w:t>н</w:t>
      </w:r>
      <w:r w:rsidRPr="005B03B2">
        <w:rPr>
          <w:sz w:val="20"/>
          <w:szCs w:val="20"/>
        </w:rPr>
        <w:t xml:space="preserve">ного роста расходных обязательств, включая расходы на содержание органов местного самоуправления </w:t>
      </w:r>
      <w:r w:rsidRPr="005B03B2">
        <w:rPr>
          <w:color w:val="000000"/>
          <w:sz w:val="20"/>
          <w:szCs w:val="20"/>
        </w:rPr>
        <w:t>м</w:t>
      </w:r>
      <w:r w:rsidRPr="005B03B2">
        <w:rPr>
          <w:color w:val="000000"/>
          <w:sz w:val="20"/>
          <w:szCs w:val="20"/>
        </w:rPr>
        <w:t>у</w:t>
      </w:r>
      <w:r w:rsidRPr="005B03B2">
        <w:rPr>
          <w:color w:val="000000"/>
          <w:sz w:val="20"/>
          <w:szCs w:val="20"/>
        </w:rPr>
        <w:t>ниципальных образований</w:t>
      </w:r>
      <w:r w:rsidRPr="005B03B2">
        <w:rPr>
          <w:sz w:val="20"/>
          <w:szCs w:val="20"/>
        </w:rPr>
        <w:t xml:space="preserve"> края.</w:t>
      </w:r>
    </w:p>
    <w:p w:rsidR="003F7E95" w:rsidRPr="005B03B2" w:rsidRDefault="003F7E95" w:rsidP="003F7E95">
      <w:pPr>
        <w:ind w:firstLine="540"/>
        <w:jc w:val="both"/>
        <w:rPr>
          <w:b/>
          <w:sz w:val="20"/>
          <w:szCs w:val="20"/>
        </w:rPr>
      </w:pPr>
      <w:r w:rsidRPr="005B03B2">
        <w:rPr>
          <w:sz w:val="20"/>
          <w:szCs w:val="20"/>
        </w:rPr>
        <w:t>Реализация вышеизложенных мер будет способствовать повышению эффективности системы ме</w:t>
      </w:r>
      <w:r w:rsidRPr="005B03B2">
        <w:rPr>
          <w:sz w:val="20"/>
          <w:szCs w:val="20"/>
        </w:rPr>
        <w:t>ж</w:t>
      </w:r>
      <w:r w:rsidRPr="005B03B2">
        <w:rPr>
          <w:sz w:val="20"/>
          <w:szCs w:val="20"/>
        </w:rPr>
        <w:t>бюджетных отношений, обеспечению выравнивания местных бюджетов и качества управления бюджетным проце</w:t>
      </w:r>
      <w:r w:rsidRPr="005B03B2">
        <w:rPr>
          <w:sz w:val="20"/>
          <w:szCs w:val="20"/>
        </w:rPr>
        <w:t>с</w:t>
      </w:r>
      <w:r w:rsidRPr="005B03B2">
        <w:rPr>
          <w:sz w:val="20"/>
          <w:szCs w:val="20"/>
        </w:rPr>
        <w:t>сом на местном уровне.</w:t>
      </w:r>
    </w:p>
    <w:p w:rsidR="003F7E95" w:rsidRPr="00180CDB" w:rsidRDefault="003F7E95" w:rsidP="00781DEA">
      <w:pPr>
        <w:jc w:val="both"/>
        <w:rPr>
          <w:sz w:val="20"/>
          <w:szCs w:val="20"/>
          <w:lang w:eastAsia="en-US"/>
        </w:rPr>
      </w:pPr>
    </w:p>
    <w:p w:rsidR="00CF3E72" w:rsidRDefault="00CF3E72" w:rsidP="002104B2">
      <w:pPr>
        <w:rPr>
          <w:sz w:val="20"/>
          <w:szCs w:val="20"/>
        </w:rPr>
      </w:pPr>
    </w:p>
    <w:p w:rsidR="00CF3E72" w:rsidRDefault="00CF3E72" w:rsidP="002104B2">
      <w:pPr>
        <w:rPr>
          <w:sz w:val="20"/>
          <w:szCs w:val="20"/>
        </w:rPr>
      </w:pPr>
    </w:p>
    <w:p w:rsidR="00781DEA" w:rsidRPr="00FD5E35" w:rsidRDefault="00781DEA" w:rsidP="00781DEA">
      <w:pPr>
        <w:jc w:val="center"/>
        <w:rPr>
          <w:sz w:val="20"/>
          <w:szCs w:val="20"/>
        </w:rPr>
      </w:pPr>
      <w:r w:rsidRPr="00FD5E35">
        <w:rPr>
          <w:sz w:val="20"/>
          <w:szCs w:val="20"/>
        </w:rPr>
        <w:t>КАРАТУЗСКИЙ СЕЛЬСКИЙ СОВЕТ ДЕПУТАТОВ</w:t>
      </w:r>
    </w:p>
    <w:p w:rsidR="00781DEA" w:rsidRPr="00FD5E35" w:rsidRDefault="00781DEA" w:rsidP="00781DEA">
      <w:pPr>
        <w:jc w:val="center"/>
        <w:rPr>
          <w:sz w:val="20"/>
          <w:szCs w:val="20"/>
        </w:rPr>
      </w:pPr>
    </w:p>
    <w:p w:rsidR="00781DEA" w:rsidRPr="00FD5E35" w:rsidRDefault="00781DEA" w:rsidP="00781DEA">
      <w:pPr>
        <w:jc w:val="center"/>
        <w:rPr>
          <w:sz w:val="20"/>
          <w:szCs w:val="20"/>
        </w:rPr>
      </w:pPr>
      <w:r w:rsidRPr="00FD5E35">
        <w:rPr>
          <w:sz w:val="20"/>
          <w:szCs w:val="20"/>
        </w:rPr>
        <w:t>РЕШЕНИЕ</w:t>
      </w:r>
    </w:p>
    <w:p w:rsidR="00781DEA" w:rsidRPr="00FD5E35" w:rsidRDefault="00781DEA" w:rsidP="00781DEA">
      <w:pPr>
        <w:jc w:val="center"/>
        <w:rPr>
          <w:sz w:val="20"/>
          <w:szCs w:val="20"/>
        </w:rPr>
      </w:pPr>
    </w:p>
    <w:p w:rsidR="00781DEA" w:rsidRPr="00FD5E35" w:rsidRDefault="00781DEA" w:rsidP="00781DEA">
      <w:pPr>
        <w:jc w:val="center"/>
        <w:rPr>
          <w:sz w:val="20"/>
          <w:szCs w:val="20"/>
        </w:rPr>
      </w:pPr>
      <w:r w:rsidRPr="00FD5E35">
        <w:rPr>
          <w:sz w:val="20"/>
          <w:szCs w:val="20"/>
        </w:rPr>
        <w:t>23.09.2019г.                                   с. Каратузское                                      № 24-186</w:t>
      </w:r>
    </w:p>
    <w:p w:rsidR="00781DEA" w:rsidRPr="00FD5E35" w:rsidRDefault="00781DEA" w:rsidP="00781DEA">
      <w:pPr>
        <w:jc w:val="both"/>
        <w:rPr>
          <w:sz w:val="20"/>
          <w:szCs w:val="20"/>
        </w:rPr>
      </w:pPr>
    </w:p>
    <w:p w:rsidR="00781DEA" w:rsidRPr="00FD5E35" w:rsidRDefault="00781DEA" w:rsidP="00781DEA">
      <w:pPr>
        <w:ind w:right="4677"/>
        <w:jc w:val="both"/>
        <w:rPr>
          <w:sz w:val="20"/>
          <w:szCs w:val="20"/>
        </w:rPr>
      </w:pPr>
      <w:r w:rsidRPr="00FD5E35">
        <w:rPr>
          <w:sz w:val="20"/>
          <w:szCs w:val="20"/>
        </w:rPr>
        <w:t>Об исполнении бюджета Каратузского сельсовета за 1 полугодие 2019 года</w:t>
      </w:r>
    </w:p>
    <w:p w:rsidR="00781DEA" w:rsidRPr="00FD5E35" w:rsidRDefault="00781DEA" w:rsidP="00781DEA">
      <w:pPr>
        <w:jc w:val="both"/>
        <w:rPr>
          <w:sz w:val="20"/>
          <w:szCs w:val="20"/>
        </w:rPr>
      </w:pPr>
    </w:p>
    <w:p w:rsidR="00781DEA" w:rsidRPr="00FD5E35" w:rsidRDefault="00781DEA" w:rsidP="00781DEA">
      <w:pPr>
        <w:ind w:firstLine="567"/>
        <w:jc w:val="both"/>
        <w:rPr>
          <w:sz w:val="20"/>
          <w:szCs w:val="20"/>
        </w:rPr>
      </w:pPr>
      <w:r w:rsidRPr="00FD5E35">
        <w:rPr>
          <w:sz w:val="20"/>
          <w:szCs w:val="20"/>
        </w:rPr>
        <w:t xml:space="preserve">Заслушав и обсудив информацию об исполнении бюджета Каратузского сельсовета за 1 полугодие 2019 года </w:t>
      </w:r>
      <w:proofErr w:type="spellStart"/>
      <w:r w:rsidRPr="00FD5E35">
        <w:rPr>
          <w:sz w:val="20"/>
          <w:szCs w:val="20"/>
        </w:rPr>
        <w:t>Каратузский</w:t>
      </w:r>
      <w:proofErr w:type="spellEnd"/>
      <w:r w:rsidRPr="00FD5E35">
        <w:rPr>
          <w:sz w:val="20"/>
          <w:szCs w:val="20"/>
        </w:rPr>
        <w:t xml:space="preserve"> сельский Совет депутатов РЕШИЛ:</w:t>
      </w:r>
    </w:p>
    <w:p w:rsidR="00781DEA" w:rsidRPr="00FD5E35" w:rsidRDefault="00781DEA" w:rsidP="00781DEA">
      <w:pPr>
        <w:ind w:firstLine="567"/>
        <w:jc w:val="both"/>
        <w:rPr>
          <w:sz w:val="20"/>
          <w:szCs w:val="20"/>
        </w:rPr>
      </w:pPr>
      <w:r w:rsidRPr="00FD5E35">
        <w:rPr>
          <w:sz w:val="20"/>
          <w:szCs w:val="20"/>
        </w:rPr>
        <w:t xml:space="preserve">1. Утвердить отчет об исполнении бюджета Каратузского сельсовета </w:t>
      </w:r>
      <w:r w:rsidRPr="00FD5E35">
        <w:rPr>
          <w:sz w:val="20"/>
          <w:szCs w:val="20"/>
        </w:rPr>
        <w:br/>
        <w:t>за 1 полугодие 2019 года по доходам в сумме 10724,62 тыс. рублей, по расходам в сумме 10894,13 тыс. рублей, дефицит бюджета 169,51 тыс. рублей по следующим показателям:</w:t>
      </w:r>
    </w:p>
    <w:p w:rsidR="00781DEA" w:rsidRPr="00FD5E35" w:rsidRDefault="00781DEA" w:rsidP="00781DEA">
      <w:pPr>
        <w:ind w:firstLine="567"/>
        <w:jc w:val="both"/>
        <w:rPr>
          <w:sz w:val="20"/>
          <w:szCs w:val="20"/>
        </w:rPr>
      </w:pPr>
      <w:r w:rsidRPr="00FD5E35">
        <w:rPr>
          <w:sz w:val="20"/>
          <w:szCs w:val="20"/>
        </w:rPr>
        <w:t>1.1. источники внутреннего финансирования дефицита бюджета Каратузского сельсовета за 1 полугодие 2019 года, согласно Приложению 1 к настоящему Решению;</w:t>
      </w:r>
    </w:p>
    <w:p w:rsidR="00781DEA" w:rsidRPr="00FD5E35" w:rsidRDefault="00781DEA" w:rsidP="00781DEA">
      <w:pPr>
        <w:ind w:firstLine="567"/>
        <w:jc w:val="both"/>
        <w:rPr>
          <w:sz w:val="20"/>
          <w:szCs w:val="20"/>
        </w:rPr>
      </w:pPr>
      <w:r w:rsidRPr="00FD5E35">
        <w:rPr>
          <w:sz w:val="20"/>
          <w:szCs w:val="20"/>
        </w:rPr>
        <w:t>1.2. доходы бюджета Каратузского сельсовета за 1 полугодие 2019 года, согласно Приложению 2 к настоящему Решению;</w:t>
      </w:r>
    </w:p>
    <w:p w:rsidR="00781DEA" w:rsidRPr="00FD5E35" w:rsidRDefault="00781DEA" w:rsidP="00781DEA">
      <w:pPr>
        <w:ind w:firstLine="690"/>
        <w:jc w:val="both"/>
        <w:rPr>
          <w:sz w:val="20"/>
          <w:szCs w:val="20"/>
        </w:rPr>
      </w:pPr>
      <w:r w:rsidRPr="00FD5E35">
        <w:rPr>
          <w:sz w:val="20"/>
          <w:szCs w:val="20"/>
        </w:rPr>
        <w:t>1.3. распределения расходов бюджета Каратузского сельсовета по разделам и подразделам классификации расходов бюджетов Российской Федерации за 1 полугодие 2019 года, согласно Приложению 3 к настоящему Решению;</w:t>
      </w:r>
    </w:p>
    <w:p w:rsidR="00781DEA" w:rsidRPr="00FD5E35" w:rsidRDefault="00781DEA" w:rsidP="00781DEA">
      <w:pPr>
        <w:ind w:firstLine="690"/>
        <w:jc w:val="both"/>
        <w:rPr>
          <w:sz w:val="20"/>
          <w:szCs w:val="20"/>
        </w:rPr>
      </w:pPr>
      <w:r w:rsidRPr="00FD5E35">
        <w:rPr>
          <w:sz w:val="20"/>
          <w:szCs w:val="20"/>
        </w:rPr>
        <w:t xml:space="preserve">1.4. расходов бюджета Каратузского сельсовета, </w:t>
      </w:r>
      <w:proofErr w:type="gramStart"/>
      <w:r w:rsidRPr="00FD5E35">
        <w:rPr>
          <w:sz w:val="20"/>
          <w:szCs w:val="20"/>
        </w:rPr>
        <w:t>согласно</w:t>
      </w:r>
      <w:proofErr w:type="gramEnd"/>
      <w:r w:rsidRPr="00FD5E35">
        <w:rPr>
          <w:sz w:val="20"/>
          <w:szCs w:val="20"/>
        </w:rPr>
        <w:t xml:space="preserve"> ведомственной структуры расходов бюджета Каратузского сельсовета за </w:t>
      </w:r>
      <w:r w:rsidRPr="00FD5E35">
        <w:rPr>
          <w:sz w:val="20"/>
          <w:szCs w:val="20"/>
        </w:rPr>
        <w:br/>
        <w:t>1 полугодие 2019 года, согласно Приложению 4 к настоящему Решению.</w:t>
      </w:r>
    </w:p>
    <w:p w:rsidR="00781DEA" w:rsidRPr="00FD5E35" w:rsidRDefault="00781DEA" w:rsidP="00781DEA">
      <w:pPr>
        <w:ind w:firstLine="708"/>
        <w:jc w:val="both"/>
        <w:rPr>
          <w:sz w:val="20"/>
          <w:szCs w:val="20"/>
        </w:rPr>
      </w:pPr>
      <w:r w:rsidRPr="00FD5E35">
        <w:rPr>
          <w:sz w:val="20"/>
          <w:szCs w:val="20"/>
        </w:rPr>
        <w:t>2. Решение вступает в силу со дня его принятия и подлежит опубликованию в печатном издании органа местного самоуправления Каратузского сельсовета «</w:t>
      </w:r>
      <w:proofErr w:type="spellStart"/>
      <w:r w:rsidRPr="00FD5E35">
        <w:rPr>
          <w:sz w:val="20"/>
          <w:szCs w:val="20"/>
        </w:rPr>
        <w:t>Каратузский</w:t>
      </w:r>
      <w:proofErr w:type="spellEnd"/>
      <w:r w:rsidRPr="00FD5E35">
        <w:rPr>
          <w:sz w:val="20"/>
          <w:szCs w:val="20"/>
        </w:rPr>
        <w:t xml:space="preserve"> вестник».</w:t>
      </w:r>
    </w:p>
    <w:p w:rsidR="00781DEA" w:rsidRPr="00FD5E35" w:rsidRDefault="00781DEA" w:rsidP="00781DEA">
      <w:pPr>
        <w:jc w:val="both"/>
        <w:rPr>
          <w:sz w:val="20"/>
          <w:szCs w:val="20"/>
        </w:rPr>
      </w:pPr>
    </w:p>
    <w:p w:rsidR="00781DEA" w:rsidRPr="00FD5E35" w:rsidRDefault="00781DEA" w:rsidP="00781DEA">
      <w:pPr>
        <w:jc w:val="both"/>
        <w:rPr>
          <w:sz w:val="20"/>
          <w:szCs w:val="20"/>
        </w:rPr>
      </w:pPr>
      <w:r w:rsidRPr="00FD5E35">
        <w:rPr>
          <w:sz w:val="20"/>
          <w:szCs w:val="20"/>
        </w:rPr>
        <w:t>Председатель Каратузского</w:t>
      </w:r>
    </w:p>
    <w:p w:rsidR="00781DEA" w:rsidRPr="00FD5E35" w:rsidRDefault="00781DEA" w:rsidP="00781DEA">
      <w:pPr>
        <w:jc w:val="both"/>
        <w:rPr>
          <w:sz w:val="20"/>
          <w:szCs w:val="20"/>
        </w:rPr>
      </w:pPr>
      <w:r w:rsidRPr="00FD5E35">
        <w:rPr>
          <w:sz w:val="20"/>
          <w:szCs w:val="20"/>
        </w:rPr>
        <w:t xml:space="preserve">Сельского Совета депутатов                                                        </w:t>
      </w:r>
      <w:proofErr w:type="spellStart"/>
      <w:r w:rsidRPr="00FD5E35">
        <w:rPr>
          <w:sz w:val="20"/>
          <w:szCs w:val="20"/>
        </w:rPr>
        <w:t>О.В.Федосеева</w:t>
      </w:r>
      <w:proofErr w:type="spellEnd"/>
    </w:p>
    <w:p w:rsidR="00781DEA" w:rsidRPr="00FD5E35" w:rsidRDefault="00781DEA" w:rsidP="00781DEA">
      <w:pPr>
        <w:jc w:val="both"/>
        <w:rPr>
          <w:sz w:val="20"/>
          <w:szCs w:val="20"/>
        </w:rPr>
      </w:pPr>
    </w:p>
    <w:p w:rsidR="00781DEA" w:rsidRPr="00FD5E35" w:rsidRDefault="00781DEA" w:rsidP="00781DEA">
      <w:pPr>
        <w:jc w:val="both"/>
        <w:rPr>
          <w:sz w:val="20"/>
          <w:szCs w:val="20"/>
        </w:rPr>
      </w:pPr>
      <w:r w:rsidRPr="00FD5E35">
        <w:rPr>
          <w:sz w:val="20"/>
          <w:szCs w:val="20"/>
        </w:rPr>
        <w:lastRenderedPageBreak/>
        <w:t xml:space="preserve">Глава Каратузского сельсовета                                                    А.А. Саар          </w:t>
      </w:r>
    </w:p>
    <w:p w:rsidR="00781DEA" w:rsidRPr="00FD5E35" w:rsidRDefault="00781DEA" w:rsidP="00781DEA">
      <w:pPr>
        <w:jc w:val="both"/>
        <w:rPr>
          <w:sz w:val="20"/>
          <w:szCs w:val="20"/>
        </w:rPr>
      </w:pPr>
    </w:p>
    <w:p w:rsidR="00781DEA" w:rsidRPr="00FD5E35" w:rsidRDefault="00781DEA" w:rsidP="00781DEA">
      <w:pPr>
        <w:jc w:val="both"/>
        <w:rPr>
          <w:sz w:val="20"/>
          <w:szCs w:val="20"/>
        </w:rPr>
      </w:pPr>
    </w:p>
    <w:tbl>
      <w:tblPr>
        <w:tblW w:w="11294" w:type="dxa"/>
        <w:tblInd w:w="-459" w:type="dxa"/>
        <w:tblLook w:val="04A0" w:firstRow="1" w:lastRow="0" w:firstColumn="1" w:lastColumn="0" w:noHBand="0" w:noVBand="1"/>
      </w:tblPr>
      <w:tblGrid>
        <w:gridCol w:w="492"/>
        <w:gridCol w:w="2497"/>
        <w:gridCol w:w="3815"/>
        <w:gridCol w:w="1051"/>
        <w:gridCol w:w="1057"/>
        <w:gridCol w:w="1065"/>
        <w:gridCol w:w="1317"/>
      </w:tblGrid>
      <w:tr w:rsidR="00781DEA" w:rsidTr="00781DEA">
        <w:trPr>
          <w:trHeight w:val="420"/>
        </w:trPr>
        <w:tc>
          <w:tcPr>
            <w:tcW w:w="49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49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81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20"/>
                <w:szCs w:val="20"/>
              </w:rPr>
            </w:pPr>
          </w:p>
        </w:tc>
        <w:tc>
          <w:tcPr>
            <w:tcW w:w="4490" w:type="dxa"/>
            <w:gridSpan w:val="4"/>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18"/>
                <w:szCs w:val="18"/>
              </w:rPr>
            </w:pPr>
            <w:r>
              <w:rPr>
                <w:rFonts w:ascii="Arial CYR" w:hAnsi="Arial CYR" w:cs="Arial CYR"/>
                <w:i/>
                <w:iCs/>
                <w:sz w:val="18"/>
                <w:szCs w:val="18"/>
              </w:rPr>
              <w:t xml:space="preserve">Приложение № 1   </w:t>
            </w:r>
          </w:p>
        </w:tc>
      </w:tr>
      <w:tr w:rsidR="00781DEA" w:rsidTr="00781DEA">
        <w:trPr>
          <w:trHeight w:val="923"/>
        </w:trPr>
        <w:tc>
          <w:tcPr>
            <w:tcW w:w="49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49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8305" w:type="dxa"/>
            <w:gridSpan w:val="5"/>
            <w:tcBorders>
              <w:top w:val="nil"/>
              <w:left w:val="nil"/>
              <w:bottom w:val="nil"/>
              <w:right w:val="nil"/>
            </w:tcBorders>
            <w:shd w:val="clear" w:color="auto" w:fill="auto"/>
            <w:hideMark/>
          </w:tcPr>
          <w:p w:rsidR="00781DEA" w:rsidRDefault="00781DEA" w:rsidP="00556C0B">
            <w:pPr>
              <w:ind w:firstLineChars="2300" w:firstLine="3680"/>
              <w:rPr>
                <w:rFonts w:ascii="Arial CYR" w:hAnsi="Arial CYR" w:cs="Arial CYR"/>
                <w:i/>
                <w:iCs/>
                <w:sz w:val="16"/>
                <w:szCs w:val="16"/>
              </w:rPr>
            </w:pPr>
            <w:r>
              <w:rPr>
                <w:rFonts w:ascii="Arial CYR" w:hAnsi="Arial CYR" w:cs="Arial CYR"/>
                <w:i/>
                <w:iCs/>
                <w:sz w:val="16"/>
                <w:szCs w:val="16"/>
              </w:rPr>
              <w:t xml:space="preserve">к Решению Каратузского сельского Совета депутатов №24-186 от 23.09.2019г. "Об исполнении бюджета Каратузского сельсовета за 1 полугодие 2019 года </w:t>
            </w:r>
          </w:p>
        </w:tc>
      </w:tr>
      <w:tr w:rsidR="00781DEA" w:rsidTr="00781DEA">
        <w:trPr>
          <w:trHeight w:val="672"/>
        </w:trPr>
        <w:tc>
          <w:tcPr>
            <w:tcW w:w="11294" w:type="dxa"/>
            <w:gridSpan w:val="7"/>
            <w:tcBorders>
              <w:top w:val="nil"/>
              <w:left w:val="nil"/>
              <w:bottom w:val="nil"/>
              <w:right w:val="nil"/>
            </w:tcBorders>
            <w:shd w:val="clear" w:color="auto" w:fill="auto"/>
            <w:hideMark/>
          </w:tcPr>
          <w:p w:rsidR="00781DEA" w:rsidRPr="00FD5E35" w:rsidRDefault="00781DEA" w:rsidP="00556C0B">
            <w:pPr>
              <w:jc w:val="center"/>
              <w:rPr>
                <w:rFonts w:ascii="Arial CYR" w:hAnsi="Arial CYR" w:cs="Arial CYR"/>
                <w:i/>
                <w:iCs/>
                <w:sz w:val="20"/>
                <w:szCs w:val="20"/>
              </w:rPr>
            </w:pPr>
            <w:r w:rsidRPr="00FD5E35">
              <w:rPr>
                <w:rFonts w:ascii="Arial CYR" w:hAnsi="Arial CYR" w:cs="Arial CYR"/>
                <w:i/>
                <w:iCs/>
                <w:sz w:val="20"/>
                <w:szCs w:val="20"/>
              </w:rPr>
              <w:t xml:space="preserve">Источники внутреннего финансирования дефицита бюджета Каратузского сельсовета </w:t>
            </w:r>
            <w:r w:rsidRPr="00FD5E35">
              <w:rPr>
                <w:rFonts w:ascii="Arial CYR" w:hAnsi="Arial CYR" w:cs="Arial CYR"/>
                <w:i/>
                <w:iCs/>
                <w:sz w:val="20"/>
                <w:szCs w:val="20"/>
              </w:rPr>
              <w:br/>
              <w:t xml:space="preserve">за 1 полугодие 2019 года </w:t>
            </w:r>
          </w:p>
        </w:tc>
      </w:tr>
      <w:tr w:rsidR="00781DEA" w:rsidTr="00781DEA">
        <w:trPr>
          <w:trHeight w:val="255"/>
        </w:trPr>
        <w:tc>
          <w:tcPr>
            <w:tcW w:w="49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49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20"/>
                <w:szCs w:val="20"/>
              </w:rPr>
            </w:pPr>
          </w:p>
        </w:tc>
        <w:tc>
          <w:tcPr>
            <w:tcW w:w="381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20"/>
                <w:szCs w:val="20"/>
              </w:rPr>
            </w:pPr>
          </w:p>
        </w:tc>
        <w:tc>
          <w:tcPr>
            <w:tcW w:w="105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05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06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31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r>
      <w:tr w:rsidR="00781DEA" w:rsidTr="00781DEA">
        <w:trPr>
          <w:trHeight w:val="255"/>
        </w:trPr>
        <w:tc>
          <w:tcPr>
            <w:tcW w:w="49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49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81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05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057" w:type="dxa"/>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sz w:val="20"/>
                <w:szCs w:val="20"/>
              </w:rPr>
            </w:pPr>
          </w:p>
        </w:tc>
        <w:tc>
          <w:tcPr>
            <w:tcW w:w="1065" w:type="dxa"/>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20"/>
                <w:szCs w:val="20"/>
              </w:rPr>
            </w:pPr>
            <w:proofErr w:type="spellStart"/>
            <w:r>
              <w:rPr>
                <w:rFonts w:ascii="Arial CYR" w:hAnsi="Arial CYR" w:cs="Arial CYR"/>
                <w:i/>
                <w:iCs/>
                <w:sz w:val="20"/>
                <w:szCs w:val="20"/>
              </w:rPr>
              <w:t>тыс</w:t>
            </w:r>
            <w:proofErr w:type="gramStart"/>
            <w:r>
              <w:rPr>
                <w:rFonts w:ascii="Arial CYR" w:hAnsi="Arial CYR" w:cs="Arial CYR"/>
                <w:i/>
                <w:iCs/>
                <w:sz w:val="20"/>
                <w:szCs w:val="20"/>
              </w:rPr>
              <w:t>.р</w:t>
            </w:r>
            <w:proofErr w:type="gramEnd"/>
            <w:r>
              <w:rPr>
                <w:rFonts w:ascii="Arial CYR" w:hAnsi="Arial CYR" w:cs="Arial CYR"/>
                <w:i/>
                <w:iCs/>
                <w:sz w:val="20"/>
                <w:szCs w:val="20"/>
              </w:rPr>
              <w:t>уб</w:t>
            </w:r>
            <w:proofErr w:type="spellEnd"/>
            <w:r>
              <w:rPr>
                <w:rFonts w:ascii="Arial CYR" w:hAnsi="Arial CYR" w:cs="Arial CYR"/>
                <w:i/>
                <w:iCs/>
                <w:sz w:val="20"/>
                <w:szCs w:val="20"/>
              </w:rPr>
              <w:t>.</w:t>
            </w:r>
          </w:p>
        </w:tc>
        <w:tc>
          <w:tcPr>
            <w:tcW w:w="131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r>
      <w:tr w:rsidR="00781DEA" w:rsidTr="00781DEA">
        <w:trPr>
          <w:trHeight w:val="413"/>
        </w:trPr>
        <w:tc>
          <w:tcPr>
            <w:tcW w:w="4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 xml:space="preserve">№ </w:t>
            </w:r>
            <w:proofErr w:type="gramStart"/>
            <w:r>
              <w:rPr>
                <w:rFonts w:ascii="Arial CYR" w:hAnsi="Arial CYR" w:cs="Arial CYR"/>
                <w:i/>
                <w:iCs/>
                <w:sz w:val="20"/>
                <w:szCs w:val="20"/>
              </w:rPr>
              <w:t>п</w:t>
            </w:r>
            <w:proofErr w:type="gramEnd"/>
            <w:r>
              <w:rPr>
                <w:rFonts w:ascii="Arial CYR" w:hAnsi="Arial CYR" w:cs="Arial CYR"/>
                <w:i/>
                <w:iCs/>
                <w:sz w:val="20"/>
                <w:szCs w:val="20"/>
              </w:rPr>
              <w:t>/п</w:t>
            </w:r>
          </w:p>
        </w:tc>
        <w:tc>
          <w:tcPr>
            <w:tcW w:w="24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 xml:space="preserve">Код источника финансирования по </w:t>
            </w:r>
            <w:proofErr w:type="spellStart"/>
            <w:r>
              <w:rPr>
                <w:rFonts w:ascii="Arial CYR" w:hAnsi="Arial CYR" w:cs="Arial CYR"/>
                <w:i/>
                <w:iCs/>
                <w:sz w:val="20"/>
                <w:szCs w:val="20"/>
              </w:rPr>
              <w:t>КИВф</w:t>
            </w:r>
            <w:proofErr w:type="spellEnd"/>
            <w:r>
              <w:rPr>
                <w:rFonts w:ascii="Arial CYR" w:hAnsi="Arial CYR" w:cs="Arial CYR"/>
                <w:i/>
                <w:iCs/>
                <w:sz w:val="20"/>
                <w:szCs w:val="20"/>
              </w:rPr>
              <w:t xml:space="preserve">, КИВ </w:t>
            </w:r>
            <w:proofErr w:type="spellStart"/>
            <w:r>
              <w:rPr>
                <w:rFonts w:ascii="Arial CYR" w:hAnsi="Arial CYR" w:cs="Arial CYR"/>
                <w:i/>
                <w:iCs/>
                <w:sz w:val="20"/>
                <w:szCs w:val="20"/>
              </w:rPr>
              <w:t>нФ</w:t>
            </w:r>
            <w:proofErr w:type="spellEnd"/>
          </w:p>
        </w:tc>
        <w:tc>
          <w:tcPr>
            <w:tcW w:w="381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 xml:space="preserve">Наименование кода группы, </w:t>
            </w:r>
            <w:proofErr w:type="spellStart"/>
            <w:r>
              <w:rPr>
                <w:rFonts w:ascii="Arial CYR" w:hAnsi="Arial CYR" w:cs="Arial CYR"/>
                <w:i/>
                <w:iCs/>
                <w:sz w:val="20"/>
                <w:szCs w:val="20"/>
              </w:rPr>
              <w:t>подгруппы</w:t>
            </w:r>
            <w:proofErr w:type="gramStart"/>
            <w:r>
              <w:rPr>
                <w:rFonts w:ascii="Arial CYR" w:hAnsi="Arial CYR" w:cs="Arial CYR"/>
                <w:i/>
                <w:iCs/>
                <w:sz w:val="20"/>
                <w:szCs w:val="20"/>
              </w:rPr>
              <w:t>,с</w:t>
            </w:r>
            <w:proofErr w:type="gramEnd"/>
            <w:r>
              <w:rPr>
                <w:rFonts w:ascii="Arial CYR" w:hAnsi="Arial CYR" w:cs="Arial CYR"/>
                <w:i/>
                <w:iCs/>
                <w:sz w:val="20"/>
                <w:szCs w:val="20"/>
              </w:rPr>
              <w:t>татьи</w:t>
            </w:r>
            <w:proofErr w:type="spellEnd"/>
            <w:r>
              <w:rPr>
                <w:rFonts w:ascii="Arial CYR" w:hAnsi="Arial CYR" w:cs="Arial CYR"/>
                <w:i/>
                <w:iCs/>
                <w:sz w:val="20"/>
                <w:szCs w:val="20"/>
              </w:rPr>
              <w:t xml:space="preserve">, вида источников финансирования дефицита бюджета ,кода классификации операций сектора государственного </w:t>
            </w:r>
            <w:proofErr w:type="spellStart"/>
            <w:r>
              <w:rPr>
                <w:rFonts w:ascii="Arial CYR" w:hAnsi="Arial CYR" w:cs="Arial CYR"/>
                <w:i/>
                <w:iCs/>
                <w:sz w:val="20"/>
                <w:szCs w:val="20"/>
              </w:rPr>
              <w:t>управления,относящихся</w:t>
            </w:r>
            <w:proofErr w:type="spellEnd"/>
            <w:r>
              <w:rPr>
                <w:rFonts w:ascii="Arial CYR" w:hAnsi="Arial CYR" w:cs="Arial CYR"/>
                <w:i/>
                <w:iCs/>
                <w:sz w:val="20"/>
                <w:szCs w:val="20"/>
              </w:rPr>
              <w:t xml:space="preserve"> к источникам финансирования дефицита бюджета РФ</w:t>
            </w:r>
          </w:p>
        </w:tc>
        <w:tc>
          <w:tcPr>
            <w:tcW w:w="10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Сумма на 2019 г.</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proofErr w:type="gramStart"/>
            <w:r>
              <w:rPr>
                <w:rFonts w:ascii="Arial CYR" w:hAnsi="Arial CYR" w:cs="Arial CYR"/>
                <w:i/>
                <w:iCs/>
                <w:sz w:val="20"/>
                <w:szCs w:val="20"/>
              </w:rPr>
              <w:t xml:space="preserve">Уточнен </w:t>
            </w:r>
            <w:proofErr w:type="spellStart"/>
            <w:r>
              <w:rPr>
                <w:rFonts w:ascii="Arial CYR" w:hAnsi="Arial CYR" w:cs="Arial CYR"/>
                <w:i/>
                <w:iCs/>
                <w:sz w:val="20"/>
                <w:szCs w:val="20"/>
              </w:rPr>
              <w:t>ный</w:t>
            </w:r>
            <w:proofErr w:type="spellEnd"/>
            <w:proofErr w:type="gramEnd"/>
            <w:r>
              <w:rPr>
                <w:rFonts w:ascii="Arial CYR" w:hAnsi="Arial CYR" w:cs="Arial CYR"/>
                <w:i/>
                <w:iCs/>
                <w:sz w:val="20"/>
                <w:szCs w:val="20"/>
              </w:rPr>
              <w:t xml:space="preserve"> план 2019 г.</w:t>
            </w:r>
          </w:p>
        </w:tc>
        <w:tc>
          <w:tcPr>
            <w:tcW w:w="10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rPr>
                <w:rFonts w:ascii="Arial CYR" w:hAnsi="Arial CYR" w:cs="Arial CYR"/>
                <w:sz w:val="20"/>
                <w:szCs w:val="20"/>
              </w:rPr>
            </w:pPr>
            <w:proofErr w:type="spellStart"/>
            <w:proofErr w:type="gramStart"/>
            <w:r>
              <w:rPr>
                <w:rFonts w:ascii="Arial CYR" w:hAnsi="Arial CYR" w:cs="Arial CYR"/>
                <w:sz w:val="20"/>
                <w:szCs w:val="20"/>
              </w:rPr>
              <w:t>исполне</w:t>
            </w:r>
            <w:proofErr w:type="spellEnd"/>
            <w:r>
              <w:rPr>
                <w:rFonts w:ascii="Arial CYR" w:hAnsi="Arial CYR" w:cs="Arial CYR"/>
                <w:sz w:val="20"/>
                <w:szCs w:val="20"/>
              </w:rPr>
              <w:t xml:space="preserve"> но</w:t>
            </w:r>
            <w:proofErr w:type="gramEnd"/>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 исполнения</w:t>
            </w:r>
          </w:p>
        </w:tc>
      </w:tr>
      <w:tr w:rsidR="00781DEA" w:rsidTr="00781DEA">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49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381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6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r>
      <w:tr w:rsidR="00781DEA" w:rsidTr="00781DEA">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49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381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6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r>
      <w:tr w:rsidR="00781DEA" w:rsidTr="00781DEA">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49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381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6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r>
      <w:tr w:rsidR="00781DEA" w:rsidTr="00781DEA">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49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381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06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20"/>
                <w:szCs w:val="20"/>
              </w:rPr>
            </w:pP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1</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60001000000000000000</w:t>
            </w:r>
          </w:p>
        </w:tc>
        <w:tc>
          <w:tcPr>
            <w:tcW w:w="3815"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Источники внутреннего финансирования дефицита бюджета</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1044,21</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963,98</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169,51</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17,58</w:t>
            </w: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2</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.60001050000000000000</w:t>
            </w:r>
          </w:p>
        </w:tc>
        <w:tc>
          <w:tcPr>
            <w:tcW w:w="3815" w:type="dxa"/>
            <w:tcBorders>
              <w:top w:val="nil"/>
              <w:left w:val="single" w:sz="4" w:space="0" w:color="auto"/>
              <w:bottom w:val="nil"/>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Изменение остатков средств на счетах по учету средств бюджета</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1044,21</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963,98</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169,51</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17,58</w:t>
            </w: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3</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.60001050200000000500</w:t>
            </w:r>
          </w:p>
        </w:tc>
        <w:tc>
          <w:tcPr>
            <w:tcW w:w="3815" w:type="dxa"/>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Увеличение прочих остатков средств бюджетов</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-20951,29</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-37160,51</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-10724,62</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28,86</w:t>
            </w: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4</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.60001050201100000510</w:t>
            </w:r>
          </w:p>
        </w:tc>
        <w:tc>
          <w:tcPr>
            <w:tcW w:w="3815"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Увеличение прочих остатков денежных средств бюджетов поселений</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-20951,29</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-37160,51</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-10724,62</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28,86</w:t>
            </w: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5</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.60001050200000000600</w:t>
            </w:r>
          </w:p>
        </w:tc>
        <w:tc>
          <w:tcPr>
            <w:tcW w:w="3815"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Уменьшение  прочих остатков средств бюджетов</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21995,50</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38124,48</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10894,13</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28,58</w:t>
            </w: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6</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.60001050201000000610</w:t>
            </w:r>
          </w:p>
        </w:tc>
        <w:tc>
          <w:tcPr>
            <w:tcW w:w="3815"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Уменьшение прочих остатков денежных средств бюджетов</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21995,50</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38124,48</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10894,13</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28,58</w:t>
            </w:r>
          </w:p>
        </w:tc>
      </w:tr>
      <w:tr w:rsidR="00781DEA" w:rsidTr="00781DEA">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7</w:t>
            </w:r>
          </w:p>
        </w:tc>
        <w:tc>
          <w:tcPr>
            <w:tcW w:w="2497"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.60001050201100000610</w:t>
            </w:r>
          </w:p>
        </w:tc>
        <w:tc>
          <w:tcPr>
            <w:tcW w:w="3815"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Уменьшение прочих остатков денежных средств бюджетов сельских поселений</w:t>
            </w:r>
          </w:p>
        </w:tc>
        <w:tc>
          <w:tcPr>
            <w:tcW w:w="105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21995,50</w:t>
            </w:r>
          </w:p>
        </w:tc>
        <w:tc>
          <w:tcPr>
            <w:tcW w:w="1057"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38124,48</w:t>
            </w:r>
          </w:p>
        </w:tc>
        <w:tc>
          <w:tcPr>
            <w:tcW w:w="1065"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10894,13</w:t>
            </w:r>
          </w:p>
        </w:tc>
        <w:tc>
          <w:tcPr>
            <w:tcW w:w="1317" w:type="dxa"/>
            <w:tcBorders>
              <w:top w:val="nil"/>
              <w:left w:val="nil"/>
              <w:bottom w:val="single" w:sz="4" w:space="0" w:color="auto"/>
              <w:right w:val="single" w:sz="4" w:space="0" w:color="auto"/>
            </w:tcBorders>
            <w:shd w:val="clear" w:color="auto" w:fill="auto"/>
            <w:noWrap/>
            <w:hideMark/>
          </w:tcPr>
          <w:p w:rsidR="00781DEA" w:rsidRDefault="00781DEA" w:rsidP="00556C0B">
            <w:pPr>
              <w:jc w:val="right"/>
              <w:rPr>
                <w:rFonts w:ascii="Arial CYR" w:hAnsi="Arial CYR" w:cs="Arial CYR"/>
                <w:sz w:val="20"/>
                <w:szCs w:val="20"/>
              </w:rPr>
            </w:pPr>
            <w:r>
              <w:rPr>
                <w:rFonts w:ascii="Arial CYR" w:hAnsi="Arial CYR" w:cs="Arial CYR"/>
                <w:sz w:val="20"/>
                <w:szCs w:val="20"/>
              </w:rPr>
              <w:t>28,58</w:t>
            </w:r>
          </w:p>
        </w:tc>
      </w:tr>
    </w:tbl>
    <w:p w:rsidR="00781DEA" w:rsidRDefault="00781DEA" w:rsidP="00781DEA">
      <w:pPr>
        <w:jc w:val="both"/>
        <w:rPr>
          <w:sz w:val="28"/>
          <w:szCs w:val="28"/>
        </w:rPr>
      </w:pPr>
    </w:p>
    <w:p w:rsidR="00781DEA" w:rsidRDefault="00781DEA" w:rsidP="00781DEA">
      <w:pPr>
        <w:jc w:val="both"/>
        <w:rPr>
          <w:sz w:val="28"/>
          <w:szCs w:val="28"/>
        </w:rPr>
      </w:pPr>
    </w:p>
    <w:tbl>
      <w:tblPr>
        <w:tblW w:w="11205" w:type="dxa"/>
        <w:tblInd w:w="-422" w:type="dxa"/>
        <w:tblLook w:val="04A0" w:firstRow="1" w:lastRow="0" w:firstColumn="1" w:lastColumn="0" w:noHBand="0" w:noVBand="1"/>
      </w:tblPr>
      <w:tblGrid>
        <w:gridCol w:w="432"/>
        <w:gridCol w:w="456"/>
        <w:gridCol w:w="411"/>
        <w:gridCol w:w="411"/>
        <w:gridCol w:w="411"/>
        <w:gridCol w:w="456"/>
        <w:gridCol w:w="411"/>
        <w:gridCol w:w="536"/>
        <w:gridCol w:w="456"/>
        <w:gridCol w:w="3392"/>
        <w:gridCol w:w="821"/>
        <w:gridCol w:w="1081"/>
        <w:gridCol w:w="971"/>
        <w:gridCol w:w="960"/>
      </w:tblGrid>
      <w:tr w:rsidR="00781DEA" w:rsidTr="00781DEA">
        <w:trPr>
          <w:trHeight w:val="420"/>
        </w:trPr>
        <w:tc>
          <w:tcPr>
            <w:tcW w:w="43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53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39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82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08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931" w:type="dxa"/>
            <w:gridSpan w:val="2"/>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16"/>
                <w:szCs w:val="16"/>
              </w:rPr>
            </w:pPr>
            <w:r>
              <w:rPr>
                <w:rFonts w:ascii="Arial CYR" w:hAnsi="Arial CYR" w:cs="Arial CYR"/>
                <w:i/>
                <w:iCs/>
                <w:sz w:val="16"/>
                <w:szCs w:val="16"/>
              </w:rPr>
              <w:t>Приложение № 2</w:t>
            </w:r>
          </w:p>
        </w:tc>
      </w:tr>
      <w:tr w:rsidR="00781DEA" w:rsidTr="00781DEA">
        <w:trPr>
          <w:trHeight w:val="660"/>
        </w:trPr>
        <w:tc>
          <w:tcPr>
            <w:tcW w:w="43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hideMark/>
          </w:tcPr>
          <w:p w:rsidR="00781DEA" w:rsidRDefault="00781DEA" w:rsidP="00556C0B">
            <w:pPr>
              <w:rPr>
                <w:rFonts w:ascii="Arial CYR" w:hAnsi="Arial CYR" w:cs="Arial CYR"/>
                <w:i/>
                <w:iCs/>
                <w:sz w:val="16"/>
                <w:szCs w:val="16"/>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53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7225" w:type="dxa"/>
            <w:gridSpan w:val="5"/>
            <w:tcBorders>
              <w:top w:val="nil"/>
              <w:left w:val="nil"/>
              <w:bottom w:val="nil"/>
              <w:right w:val="nil"/>
            </w:tcBorders>
            <w:shd w:val="clear" w:color="auto" w:fill="auto"/>
            <w:hideMark/>
          </w:tcPr>
          <w:p w:rsidR="00781DEA" w:rsidRDefault="00781DEA" w:rsidP="00556C0B">
            <w:pPr>
              <w:ind w:firstLineChars="1700" w:firstLine="2720"/>
              <w:rPr>
                <w:rFonts w:ascii="Arial CYR" w:hAnsi="Arial CYR" w:cs="Arial CYR"/>
                <w:i/>
                <w:iCs/>
                <w:sz w:val="16"/>
                <w:szCs w:val="16"/>
              </w:rPr>
            </w:pPr>
            <w:r>
              <w:rPr>
                <w:rFonts w:ascii="Arial CYR" w:hAnsi="Arial CYR" w:cs="Arial CYR"/>
                <w:i/>
                <w:iCs/>
                <w:sz w:val="16"/>
                <w:szCs w:val="16"/>
              </w:rPr>
              <w:t xml:space="preserve">к Решению Каратузского сельского Совета депутатов №24-186 от 23.09.2019г. "Об исполнении бюджета Каратузского сельсовета за 1 полугодие 2019 года </w:t>
            </w:r>
          </w:p>
        </w:tc>
      </w:tr>
      <w:tr w:rsidR="00781DEA" w:rsidTr="00781DEA">
        <w:trPr>
          <w:trHeight w:val="705"/>
        </w:trPr>
        <w:tc>
          <w:tcPr>
            <w:tcW w:w="11205" w:type="dxa"/>
            <w:gridSpan w:val="14"/>
            <w:tcBorders>
              <w:top w:val="nil"/>
              <w:left w:val="nil"/>
              <w:bottom w:val="nil"/>
              <w:right w:val="nil"/>
            </w:tcBorders>
            <w:shd w:val="clear" w:color="auto" w:fill="auto"/>
            <w:vAlign w:val="bottom"/>
            <w:hideMark/>
          </w:tcPr>
          <w:p w:rsidR="00781DEA" w:rsidRDefault="00781DEA" w:rsidP="00556C0B">
            <w:pPr>
              <w:jc w:val="center"/>
              <w:rPr>
                <w:i/>
                <w:iCs/>
              </w:rPr>
            </w:pPr>
            <w:r>
              <w:rPr>
                <w:i/>
                <w:iCs/>
              </w:rPr>
              <w:t xml:space="preserve"> Доходы бюджета Каратузского сельсовета за 1 </w:t>
            </w:r>
            <w:proofErr w:type="spellStart"/>
            <w:r>
              <w:rPr>
                <w:i/>
                <w:iCs/>
              </w:rPr>
              <w:t>полуодие</w:t>
            </w:r>
            <w:proofErr w:type="spellEnd"/>
            <w:r>
              <w:rPr>
                <w:i/>
                <w:iCs/>
              </w:rPr>
              <w:t xml:space="preserve"> 2019 года</w:t>
            </w:r>
          </w:p>
        </w:tc>
      </w:tr>
      <w:tr w:rsidR="00781DEA" w:rsidTr="00781DEA">
        <w:trPr>
          <w:trHeight w:val="593"/>
        </w:trPr>
        <w:tc>
          <w:tcPr>
            <w:tcW w:w="43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1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53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56"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39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82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08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971" w:type="dxa"/>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16"/>
                <w:szCs w:val="16"/>
              </w:rPr>
            </w:pPr>
            <w:proofErr w:type="spellStart"/>
            <w:r>
              <w:rPr>
                <w:rFonts w:ascii="Arial CYR" w:hAnsi="Arial CYR" w:cs="Arial CYR"/>
                <w:i/>
                <w:iCs/>
                <w:sz w:val="16"/>
                <w:szCs w:val="16"/>
              </w:rPr>
              <w:t>тыс</w:t>
            </w:r>
            <w:proofErr w:type="gramStart"/>
            <w:r>
              <w:rPr>
                <w:rFonts w:ascii="Arial CYR" w:hAnsi="Arial CYR" w:cs="Arial CYR"/>
                <w:i/>
                <w:iCs/>
                <w:sz w:val="16"/>
                <w:szCs w:val="16"/>
              </w:rPr>
              <w:t>.р</w:t>
            </w:r>
            <w:proofErr w:type="gramEnd"/>
            <w:r>
              <w:rPr>
                <w:rFonts w:ascii="Arial CYR" w:hAnsi="Arial CYR" w:cs="Arial CYR"/>
                <w:i/>
                <w:iCs/>
                <w:sz w:val="16"/>
                <w:szCs w:val="16"/>
              </w:rPr>
              <w:t>уб</w:t>
            </w:r>
            <w:proofErr w:type="spellEnd"/>
          </w:p>
        </w:tc>
        <w:tc>
          <w:tcPr>
            <w:tcW w:w="9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r>
      <w:tr w:rsidR="00781DEA" w:rsidTr="00781DEA">
        <w:trPr>
          <w:trHeight w:val="184"/>
        </w:trPr>
        <w:tc>
          <w:tcPr>
            <w:tcW w:w="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t xml:space="preserve">№ </w:t>
            </w:r>
            <w:proofErr w:type="gramStart"/>
            <w:r>
              <w:rPr>
                <w:sz w:val="16"/>
                <w:szCs w:val="16"/>
              </w:rPr>
              <w:t>п</w:t>
            </w:r>
            <w:proofErr w:type="gramEnd"/>
            <w:r>
              <w:rPr>
                <w:sz w:val="16"/>
                <w:szCs w:val="16"/>
              </w:rPr>
              <w:t>/п</w:t>
            </w:r>
          </w:p>
        </w:tc>
        <w:tc>
          <w:tcPr>
            <w:tcW w:w="3548"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DEA" w:rsidRDefault="00781DEA" w:rsidP="00556C0B">
            <w:pPr>
              <w:jc w:val="center"/>
              <w:rPr>
                <w:sz w:val="16"/>
                <w:szCs w:val="16"/>
              </w:rPr>
            </w:pPr>
            <w:r>
              <w:rPr>
                <w:sz w:val="16"/>
                <w:szCs w:val="16"/>
              </w:rPr>
              <w:t>КБК</w:t>
            </w:r>
          </w:p>
        </w:tc>
        <w:tc>
          <w:tcPr>
            <w:tcW w:w="3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DEA" w:rsidRDefault="00781DEA" w:rsidP="00556C0B">
            <w:pPr>
              <w:jc w:val="center"/>
              <w:rPr>
                <w:sz w:val="16"/>
                <w:szCs w:val="16"/>
              </w:rPr>
            </w:pPr>
            <w:proofErr w:type="gramStart"/>
            <w:r>
              <w:rPr>
                <w:sz w:val="16"/>
                <w:szCs w:val="16"/>
              </w:rPr>
              <w:t xml:space="preserve">Наименование групп, подгрупп, статей, подстатей, элементов, программ </w:t>
            </w:r>
            <w:r>
              <w:rPr>
                <w:sz w:val="16"/>
                <w:szCs w:val="16"/>
              </w:rPr>
              <w:lastRenderedPageBreak/>
              <w:t>(подпрограмм), кодов экономической классификации доходов</w:t>
            </w:r>
            <w:proofErr w:type="gramEnd"/>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lastRenderedPageBreak/>
              <w:t xml:space="preserve">Доходы бюджета </w:t>
            </w:r>
            <w:r>
              <w:rPr>
                <w:sz w:val="16"/>
                <w:szCs w:val="16"/>
              </w:rPr>
              <w:lastRenderedPageBreak/>
              <w:t>на 2019 г.</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lastRenderedPageBreak/>
              <w:t>Уточненный план 2019 г.</w:t>
            </w: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t>Исполнено</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t xml:space="preserve">% </w:t>
            </w:r>
            <w:proofErr w:type="spellStart"/>
            <w:proofErr w:type="gramStart"/>
            <w:r>
              <w:rPr>
                <w:sz w:val="16"/>
                <w:szCs w:val="16"/>
              </w:rPr>
              <w:t>Исполне</w:t>
            </w:r>
            <w:proofErr w:type="spellEnd"/>
            <w:r>
              <w:rPr>
                <w:sz w:val="16"/>
                <w:szCs w:val="16"/>
              </w:rPr>
              <w:t xml:space="preserve"> </w:t>
            </w:r>
            <w:proofErr w:type="spellStart"/>
            <w:r>
              <w:rPr>
                <w:sz w:val="16"/>
                <w:szCs w:val="16"/>
              </w:rPr>
              <w:lastRenderedPageBreak/>
              <w:t>ния</w:t>
            </w:r>
            <w:proofErr w:type="spellEnd"/>
            <w:proofErr w:type="gramEnd"/>
          </w:p>
        </w:tc>
      </w:tr>
      <w:tr w:rsidR="00781DEA" w:rsidTr="00781DEA">
        <w:trPr>
          <w:trHeight w:val="184"/>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3548" w:type="dxa"/>
            <w:gridSpan w:val="8"/>
            <w:vMerge/>
            <w:tcBorders>
              <w:top w:val="single" w:sz="4" w:space="0" w:color="auto"/>
              <w:left w:val="single" w:sz="4" w:space="0" w:color="auto"/>
              <w:bottom w:val="single" w:sz="4" w:space="0" w:color="000000"/>
              <w:right w:val="single" w:sz="4" w:space="0" w:color="000000"/>
            </w:tcBorders>
            <w:vAlign w:val="center"/>
            <w:hideMark/>
          </w:tcPr>
          <w:p w:rsidR="00781DEA" w:rsidRDefault="00781DEA" w:rsidP="00556C0B">
            <w:pPr>
              <w:rPr>
                <w:sz w:val="16"/>
                <w:szCs w:val="16"/>
              </w:rPr>
            </w:pPr>
          </w:p>
        </w:tc>
        <w:tc>
          <w:tcPr>
            <w:tcW w:w="3392" w:type="dxa"/>
            <w:vMerge/>
            <w:tcBorders>
              <w:top w:val="single" w:sz="4" w:space="0" w:color="auto"/>
              <w:left w:val="single" w:sz="4" w:space="0" w:color="auto"/>
              <w:bottom w:val="single" w:sz="4" w:space="0" w:color="auto"/>
              <w:right w:val="single" w:sz="4" w:space="0" w:color="auto"/>
            </w:tcBorders>
            <w:vAlign w:val="center"/>
            <w:hideMark/>
          </w:tcPr>
          <w:p w:rsidR="00781DEA" w:rsidRDefault="00781DEA" w:rsidP="00556C0B">
            <w:pPr>
              <w:rPr>
                <w:sz w:val="16"/>
                <w:szCs w:val="16"/>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r>
      <w:tr w:rsidR="00781DEA" w:rsidTr="00781DEA">
        <w:trPr>
          <w:trHeight w:val="1853"/>
        </w:trPr>
        <w:tc>
          <w:tcPr>
            <w:tcW w:w="43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456"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Главный администратор</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статьи</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подстатьи</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элемента</w:t>
            </w:r>
          </w:p>
        </w:tc>
        <w:tc>
          <w:tcPr>
            <w:tcW w:w="536"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программы</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 xml:space="preserve">Код </w:t>
            </w:r>
            <w:proofErr w:type="spellStart"/>
            <w:r>
              <w:rPr>
                <w:sz w:val="16"/>
                <w:szCs w:val="16"/>
              </w:rPr>
              <w:t>экономич</w:t>
            </w:r>
            <w:proofErr w:type="spellEnd"/>
            <w:r>
              <w:rPr>
                <w:sz w:val="16"/>
                <w:szCs w:val="16"/>
              </w:rPr>
              <w:t xml:space="preserve"> </w:t>
            </w:r>
            <w:proofErr w:type="spellStart"/>
            <w:r>
              <w:rPr>
                <w:sz w:val="16"/>
                <w:szCs w:val="16"/>
              </w:rPr>
              <w:t>классиф</w:t>
            </w:r>
            <w:proofErr w:type="spellEnd"/>
          </w:p>
        </w:tc>
        <w:tc>
          <w:tcPr>
            <w:tcW w:w="3392" w:type="dxa"/>
            <w:vMerge/>
            <w:tcBorders>
              <w:top w:val="single" w:sz="4" w:space="0" w:color="auto"/>
              <w:left w:val="single" w:sz="4" w:space="0" w:color="auto"/>
              <w:bottom w:val="single" w:sz="4" w:space="0" w:color="auto"/>
              <w:right w:val="single" w:sz="4" w:space="0" w:color="auto"/>
            </w:tcBorders>
            <w:vAlign w:val="center"/>
            <w:hideMark/>
          </w:tcPr>
          <w:p w:rsidR="00781DEA" w:rsidRDefault="00781DEA" w:rsidP="00556C0B">
            <w:pPr>
              <w:rPr>
                <w:sz w:val="16"/>
                <w:szCs w:val="16"/>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r>
      <w:tr w:rsidR="00781DEA" w:rsidTr="00781DEA">
        <w:trPr>
          <w:trHeight w:val="33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НАЛОГОВЫЕ И НЕНАЛОГОВЫЕ ДОХОДЫ</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9702,14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9702,14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3504,90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36,13</w:t>
            </w:r>
          </w:p>
        </w:tc>
      </w:tr>
      <w:tr w:rsidR="00781DEA" w:rsidTr="00781DEA">
        <w:trPr>
          <w:trHeight w:val="36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НАЛОГИ НА ПРИБЫЛЬ, ДОХОДЫ</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9660,14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9660,14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3475,42</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35,98</w:t>
            </w:r>
          </w:p>
        </w:tc>
      </w:tr>
      <w:tr w:rsidR="00781DEA" w:rsidTr="00781DEA">
        <w:trPr>
          <w:trHeight w:val="3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Налог на доходы физических лиц</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960,52</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51,40</w:t>
            </w:r>
          </w:p>
        </w:tc>
      </w:tr>
      <w:tr w:rsidR="00781DEA" w:rsidTr="00781DEA">
        <w:trPr>
          <w:trHeight w:val="13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228 Налогового кодекса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960,52</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51,40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НАЛОГИ НА ТОВАРЫ (РАБОТЫ, УСЛУГИ), РЕАЛИЗУЕМЫЕ НА ТЕРРИТОРИИ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609,66</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52,62</w:t>
            </w:r>
          </w:p>
        </w:tc>
      </w:tr>
      <w:tr w:rsidR="00781DEA" w:rsidTr="00781DEA">
        <w:trPr>
          <w:trHeight w:val="42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 Акцизы по подакцизным товарам (продукции), производимым на территории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609,66</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52,62</w:t>
            </w:r>
          </w:p>
        </w:tc>
      </w:tr>
      <w:tr w:rsidR="00781DEA" w:rsidTr="00781DEA">
        <w:trPr>
          <w:trHeight w:val="13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419,60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419,60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276,76</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65,96</w:t>
            </w:r>
          </w:p>
        </w:tc>
      </w:tr>
      <w:tr w:rsidR="00781DEA" w:rsidTr="00781DEA">
        <w:trPr>
          <w:trHeight w:val="15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240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Доходы от уплаты акцизов на моторные масла для дизельных и (или) карбюраторных (</w:t>
            </w:r>
            <w:proofErr w:type="spellStart"/>
            <w:r>
              <w:rPr>
                <w:sz w:val="16"/>
                <w:szCs w:val="16"/>
              </w:rPr>
              <w:t>инжекторных</w:t>
            </w:r>
            <w:proofErr w:type="spellEnd"/>
            <w:r>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69,99</w:t>
            </w:r>
          </w:p>
        </w:tc>
      </w:tr>
      <w:tr w:rsidR="00781DEA" w:rsidTr="00781DEA">
        <w:trPr>
          <w:trHeight w:val="1249"/>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250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813,40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813,40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383,52</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47,15</w:t>
            </w:r>
          </w:p>
        </w:tc>
      </w:tr>
      <w:tr w:rsidR="00781DEA" w:rsidTr="00781DEA">
        <w:trPr>
          <w:trHeight w:val="1332"/>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260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-77,40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-77,40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-52,72</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68,11</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НАЛОГИ НА СОВОКУПНЫЙ ДОХОД</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29,20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121,65</w:t>
            </w:r>
          </w:p>
        </w:tc>
      </w:tr>
      <w:tr w:rsidR="00781DEA" w:rsidTr="00781DEA">
        <w:trPr>
          <w:trHeight w:val="33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 xml:space="preserve">Единый сельскохозяйственный налог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29,20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121,65</w:t>
            </w:r>
          </w:p>
        </w:tc>
      </w:tr>
      <w:tr w:rsidR="00781DEA" w:rsidTr="00781DEA">
        <w:trPr>
          <w:trHeight w:val="28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 xml:space="preserve">Единый сельскохозяйственный налог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29,20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121,65</w:t>
            </w:r>
          </w:p>
        </w:tc>
      </w:tr>
      <w:tr w:rsidR="00781DEA" w:rsidTr="00781DEA">
        <w:trPr>
          <w:trHeight w:val="22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НАЛОГИ НА ИМУЩЕСТВО</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6608,64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6608,64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1876,04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28,39</w:t>
            </w:r>
          </w:p>
        </w:tc>
      </w:tr>
      <w:tr w:rsidR="00781DEA" w:rsidTr="00781DEA">
        <w:trPr>
          <w:trHeight w:val="25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Налог на имущество физических лиц</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6608,64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6608,64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1876,04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28,39</w:t>
            </w:r>
          </w:p>
        </w:tc>
      </w:tr>
      <w:tr w:rsidR="00781DEA" w:rsidTr="00781DEA">
        <w:trPr>
          <w:trHeight w:val="63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1172,80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1172,80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143,46</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12,23</w:t>
            </w:r>
          </w:p>
        </w:tc>
      </w:tr>
      <w:tr w:rsidR="00781DEA" w:rsidTr="00781DEA">
        <w:trPr>
          <w:trHeight w:val="22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17</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Земельный налог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5435,84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5435,84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1732,58</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31,87</w:t>
            </w:r>
          </w:p>
        </w:tc>
      </w:tr>
      <w:tr w:rsidR="00781DEA" w:rsidTr="00781DEA">
        <w:trPr>
          <w:trHeight w:val="25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Земельный налог с организаций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1506,71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48,49</w:t>
            </w:r>
          </w:p>
        </w:tc>
      </w:tr>
      <w:tr w:rsidR="00781DEA" w:rsidTr="00781DEA">
        <w:trPr>
          <w:trHeight w:val="518"/>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19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Земельный налог с организаций, обладающих земельным участком, расположенным в границах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1506,71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48,49</w:t>
            </w:r>
          </w:p>
        </w:tc>
      </w:tr>
      <w:tr w:rsidR="00781DEA" w:rsidTr="00781DEA">
        <w:trPr>
          <w:trHeight w:val="25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Земельный налог с физических лиц</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225,86</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9,70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043</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Земельный налог с физических лиц, обладающих земельным участком, расположенным в границах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225,86</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9,70</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ДОХОДЫ ОТ ИСПОЛЬЗОВАНИЯ ИМУЩЕСТВА, НАХОДЯЩЕГОСЯ В ГОСУДАРСТВЕННОЙ И МУНИЦИПАЛЬНОЙ СОБСТВЕННОСТИ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29,48</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70,20</w:t>
            </w:r>
          </w:p>
        </w:tc>
      </w:tr>
      <w:tr w:rsidR="00781DEA" w:rsidTr="00781DEA">
        <w:trPr>
          <w:trHeight w:val="15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120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29,48</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70,20</w:t>
            </w:r>
          </w:p>
        </w:tc>
      </w:tr>
      <w:tr w:rsidR="00781DEA" w:rsidTr="00781DEA">
        <w:trPr>
          <w:trHeight w:val="15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120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29,48</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70,20</w:t>
            </w:r>
          </w:p>
        </w:tc>
      </w:tr>
      <w:tr w:rsidR="00781DEA" w:rsidTr="00781DEA">
        <w:trPr>
          <w:trHeight w:val="13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045</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120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29,48</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70,20</w:t>
            </w:r>
          </w:p>
        </w:tc>
      </w:tr>
      <w:tr w:rsidR="00781DEA" w:rsidTr="00781DEA">
        <w:trPr>
          <w:trHeight w:val="25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БЕЗВОЗМЕЗДНЫЕ ПОСТУПЛЕНИЯ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11249,15</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27458,36</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7198,91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26,22</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БЕЗВОЗМЕЗДНЫЕ ПОСТУПЛЕНИЯ ОТ ДРУГИХ БЮДЖЕТОВ БЮДЖЕТНОЙ СИСТЕМЫ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11249,15</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26904,74</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7018,54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26,09</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Дотации бюджетам бюджетной системы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5882,40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73,94</w:t>
            </w:r>
          </w:p>
        </w:tc>
      </w:tr>
      <w:tr w:rsidR="00781DEA" w:rsidTr="00781DEA">
        <w:trPr>
          <w:trHeight w:val="36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 xml:space="preserve">Дотации на выравнивание бюджетной обеспеченности.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5882,40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73,94</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2711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Дотации бюджетам сельских поселений на выравнивание бюджетной обеспеченности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5882,40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73,94</w:t>
            </w:r>
          </w:p>
        </w:tc>
      </w:tr>
      <w:tr w:rsidR="00781DEA" w:rsidTr="00781DEA">
        <w:trPr>
          <w:trHeight w:val="51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33</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бюджетной системы Российской Федерации (межбюджетные субсидии)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13464,76</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1121,84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8,33</w:t>
            </w:r>
          </w:p>
        </w:tc>
      </w:tr>
      <w:tr w:rsidR="00781DEA" w:rsidTr="00781DEA">
        <w:trPr>
          <w:trHeight w:val="51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34</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555</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на реализацию программ формирования современной городской среды</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900,60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94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555</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900,60</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27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36</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субсидии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37,85</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13464,76</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1121,84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8,33</w:t>
            </w:r>
          </w:p>
        </w:tc>
      </w:tr>
      <w:tr w:rsidR="00781DEA" w:rsidTr="00781DEA">
        <w:trPr>
          <w:trHeight w:val="27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субсидии бюджетам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13464,76</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1121,84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8,33</w:t>
            </w:r>
          </w:p>
        </w:tc>
      </w:tr>
      <w:tr w:rsidR="00781DEA" w:rsidTr="00781DEA">
        <w:trPr>
          <w:trHeight w:val="139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38</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1021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Субсидии бюджетам сельских поселений на  частичное финансирование (возмещение) расходов на региональные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Pr>
                <w:sz w:val="16"/>
                <w:szCs w:val="16"/>
              </w:rPr>
              <w:t>размера оплаты труда</w:t>
            </w:r>
            <w:proofErr w:type="gramEnd"/>
            <w:r>
              <w:rPr>
                <w:sz w:val="16"/>
                <w:szCs w:val="16"/>
              </w:rPr>
              <w:t xml:space="preserve">)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504,60</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6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7412</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 xml:space="preserve">Субсидии бюджетам сельских поселений на частичное финансирование (возмещение) расходов на обеспечение первичных мер пожарной безопасности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247,96</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40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7508</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1994,66</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1121,84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56,24</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7508</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7896,66</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7555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Субсидии бюджетам сельских  поселений на организацию и проведение </w:t>
            </w:r>
            <w:proofErr w:type="spellStart"/>
            <w:r>
              <w:rPr>
                <w:sz w:val="16"/>
                <w:szCs w:val="16"/>
              </w:rPr>
              <w:t>аккарицидных</w:t>
            </w:r>
            <w:proofErr w:type="spellEnd"/>
            <w:r>
              <w:rPr>
                <w:sz w:val="16"/>
                <w:szCs w:val="16"/>
              </w:rPr>
              <w:t xml:space="preserve"> обработок мест массового отдыха населения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37,85</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37,85</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43</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7492</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реализацию мероприятий, направленных на повышение безопасности дорожного движения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216,30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216,30</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13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44</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7641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реализацию мероприятий по поддержке местных инициатив в рамках подпрограммы "поддержка местных инициатив" государственной программы Красноярского края "Содействие развитию местного самоуправления"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2000,00</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15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7741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Субсидии бюджетам местных поселений на благоустройство </w:t>
            </w:r>
            <w:proofErr w:type="spellStart"/>
            <w:r>
              <w:rPr>
                <w:sz w:val="16"/>
                <w:szCs w:val="16"/>
              </w:rPr>
              <w:t>территоий</w:t>
            </w:r>
            <w:proofErr w:type="spellEnd"/>
            <w:r>
              <w:rPr>
                <w:sz w:val="16"/>
                <w:szCs w:val="16"/>
              </w:rPr>
              <w:t xml:space="preserve"> поселений в рамках подпрограммы "Поддержка муниципальных проектов по благоустройству территорий" муниципальной программы "Содействие развитию местного самоуправления Каратузского района"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219,23</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1553"/>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7749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Субсидии бюджетам сельских поселений на реализацию проектов по решению </w:t>
            </w:r>
            <w:proofErr w:type="spellStart"/>
            <w:r>
              <w:rPr>
                <w:sz w:val="16"/>
                <w:szCs w:val="16"/>
              </w:rPr>
              <w:t>вопрососв</w:t>
            </w:r>
            <w:proofErr w:type="spellEnd"/>
            <w:r>
              <w:rPr>
                <w:sz w:val="16"/>
                <w:szCs w:val="16"/>
              </w:rPr>
              <w:t xml:space="preserve"> местного значения сельских поселений в рамках подпрограммы "Поддержка муниципальных проектов и мероприятий по благоустройству территорий" муниципальной программы "Содействие развитию местного самоуправления Каратузского района"</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347,50</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42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Субвенции бюджетам бюджетной системы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14,30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50,01</w:t>
            </w:r>
          </w:p>
        </w:tc>
      </w:tr>
      <w:tr w:rsidR="00781DEA" w:rsidTr="00781DEA">
        <w:trPr>
          <w:trHeight w:val="70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024</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Субвенции  бюджетам сельских поселений на выполнение передаваемых полномочий субъектов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14,30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50,01</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47</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024</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Субвенции бюджетам сельских поселений на выполнение передаваемых полномочий субъектов Российской Федерации</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14,30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50,01</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48</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024</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7514</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Субвенции бюджетам  сельских поселений на выполнение  государственных полномочий по созданию и обеспечению  деятельности  административных комиссий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14,30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50,01</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8"/>
                <w:szCs w:val="18"/>
              </w:rPr>
            </w:pPr>
            <w:r>
              <w:rPr>
                <w:sz w:val="18"/>
                <w:szCs w:val="18"/>
              </w:rPr>
              <w:t xml:space="preserve">Иные межбюджетные трансферты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4555,38</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межбюджетные трансферты, передаваемые бюджетам</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межбюджетные трансферты передаваемые бюджетам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52</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2721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Иные межбюджетные трансферты на поддержку мер по обеспечению сбалансированности бюджетов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22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53</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2721</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Иные межбюджетные трансферты на поддержку мер по обеспечению сбалансированности бюджетов сельских поселений в рамках подпрограммы "Создание условий для эффективного и </w:t>
            </w:r>
            <w:proofErr w:type="spellStart"/>
            <w:r>
              <w:rPr>
                <w:sz w:val="16"/>
                <w:szCs w:val="16"/>
              </w:rPr>
              <w:t>ответственого</w:t>
            </w:r>
            <w:proofErr w:type="spellEnd"/>
            <w:r>
              <w:rPr>
                <w:sz w:val="16"/>
                <w:szCs w:val="16"/>
              </w:rPr>
              <w:t xml:space="preserve"> управления муниципальными финансами, </w:t>
            </w:r>
            <w:proofErr w:type="spellStart"/>
            <w:r>
              <w:rPr>
                <w:sz w:val="16"/>
                <w:szCs w:val="16"/>
              </w:rPr>
              <w:t>повывшение</w:t>
            </w:r>
            <w:proofErr w:type="spellEnd"/>
            <w:r>
              <w:rPr>
                <w:sz w:val="16"/>
                <w:szCs w:val="16"/>
              </w:rPr>
              <w:t xml:space="preserve"> 4устойчивости бюджетов муниципальных образований</w:t>
            </w:r>
            <w:proofErr w:type="gramStart"/>
            <w:r>
              <w:rPr>
                <w:sz w:val="16"/>
                <w:szCs w:val="16"/>
              </w:rPr>
              <w:t xml:space="preserve"> К</w:t>
            </w:r>
            <w:proofErr w:type="gramEnd"/>
            <w:r>
              <w:rPr>
                <w:sz w:val="16"/>
                <w:szCs w:val="16"/>
              </w:rPr>
              <w:t xml:space="preserve"> </w:t>
            </w:r>
            <w:proofErr w:type="spellStart"/>
            <w:r>
              <w:rPr>
                <w:sz w:val="16"/>
                <w:szCs w:val="16"/>
              </w:rPr>
              <w:t>аратузского</w:t>
            </w:r>
            <w:proofErr w:type="spellEnd"/>
            <w:r>
              <w:rPr>
                <w:sz w:val="16"/>
                <w:szCs w:val="16"/>
              </w:rPr>
              <w:t xml:space="preserve"> района" муниципальной программы "Управление муниципальными финансами" </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1328,08</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54</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04</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05</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099</w:t>
            </w:r>
          </w:p>
        </w:tc>
        <w:tc>
          <w:tcPr>
            <w:tcW w:w="411"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безвозмездные поступления в бюджеты сельских поселений (по реализации проектов «Поддержка местных инициатив»)</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305,00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90,64</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29,72</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Прочие безвозмездные поступления</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248,63</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89,73</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36,09</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56</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248,63</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89,73</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36,09</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57</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58</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 (по реализации проектов «Поддержка местных инициатив»)</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130,00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58,93</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45,33</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59</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proofErr w:type="gramStart"/>
            <w:r>
              <w:rPr>
                <w:sz w:val="16"/>
                <w:szCs w:val="16"/>
              </w:rPr>
              <w:t>Прочие безвозмездные поступления в бюджеты сельских поселений (по программе формирования современной городской среды</w:t>
            </w:r>
            <w:proofErr w:type="gramEnd"/>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87,83</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67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 (по программе формирования современной городской среды)</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30,80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30,80</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100,00</w:t>
            </w:r>
          </w:p>
        </w:tc>
      </w:tr>
      <w:tr w:rsidR="00781DEA" w:rsidTr="00781DEA">
        <w:trPr>
          <w:trHeight w:val="45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 </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ШТРАФЫ</w:t>
            </w:r>
            <w:proofErr w:type="gramStart"/>
            <w:r>
              <w:rPr>
                <w:sz w:val="16"/>
                <w:szCs w:val="16"/>
              </w:rPr>
              <w:t xml:space="preserve"> ,</w:t>
            </w:r>
            <w:proofErr w:type="gramEnd"/>
            <w:r>
              <w:rPr>
                <w:sz w:val="16"/>
                <w:szCs w:val="16"/>
              </w:rPr>
              <w:t xml:space="preserve"> САНКЦИИ , ВОЗМЕЩЕНИЕ УЩЕРБА </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20,81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51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140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20,81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52</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51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140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20,81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900"/>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53</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16</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51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040</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140</w:t>
            </w:r>
          </w:p>
        </w:tc>
        <w:tc>
          <w:tcPr>
            <w:tcW w:w="3392"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82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108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20,81</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781DEA">
        <w:trPr>
          <w:trHeight w:val="255"/>
        </w:trPr>
        <w:tc>
          <w:tcPr>
            <w:tcW w:w="432"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61</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1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53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3392" w:type="dxa"/>
            <w:tcBorders>
              <w:top w:val="nil"/>
              <w:left w:val="nil"/>
              <w:bottom w:val="single" w:sz="4" w:space="0" w:color="auto"/>
              <w:right w:val="single" w:sz="4" w:space="0" w:color="auto"/>
            </w:tcBorders>
            <w:shd w:val="clear" w:color="auto" w:fill="auto"/>
            <w:vAlign w:val="bottom"/>
            <w:hideMark/>
          </w:tcPr>
          <w:p w:rsidR="00781DEA" w:rsidRDefault="00781DEA" w:rsidP="00556C0B">
            <w:pPr>
              <w:rPr>
                <w:sz w:val="16"/>
                <w:szCs w:val="16"/>
              </w:rPr>
            </w:pPr>
            <w:r>
              <w:rPr>
                <w:sz w:val="16"/>
                <w:szCs w:val="16"/>
              </w:rPr>
              <w:t>ВСЕГО  ДОХОДОВ:</w:t>
            </w:r>
          </w:p>
        </w:tc>
        <w:tc>
          <w:tcPr>
            <w:tcW w:w="82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20951,29</w:t>
            </w:r>
          </w:p>
        </w:tc>
        <w:tc>
          <w:tcPr>
            <w:tcW w:w="108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37160,50</w:t>
            </w:r>
          </w:p>
        </w:tc>
        <w:tc>
          <w:tcPr>
            <w:tcW w:w="971"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10724,62</w:t>
            </w:r>
          </w:p>
        </w:tc>
        <w:tc>
          <w:tcPr>
            <w:tcW w:w="9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28,86</w:t>
            </w:r>
          </w:p>
        </w:tc>
      </w:tr>
    </w:tbl>
    <w:p w:rsidR="00781DEA" w:rsidRDefault="00781DEA" w:rsidP="00781DEA">
      <w:pPr>
        <w:jc w:val="both"/>
        <w:rPr>
          <w:sz w:val="28"/>
          <w:szCs w:val="28"/>
        </w:rPr>
      </w:pPr>
    </w:p>
    <w:p w:rsidR="00781DEA" w:rsidRDefault="00781DEA" w:rsidP="00781DEA">
      <w:pPr>
        <w:jc w:val="both"/>
        <w:rPr>
          <w:sz w:val="28"/>
          <w:szCs w:val="28"/>
        </w:rPr>
      </w:pPr>
    </w:p>
    <w:tbl>
      <w:tblPr>
        <w:tblW w:w="10283" w:type="dxa"/>
        <w:tblInd w:w="108" w:type="dxa"/>
        <w:tblLook w:val="04A0" w:firstRow="1" w:lastRow="0" w:firstColumn="1" w:lastColumn="0" w:noHBand="0" w:noVBand="1"/>
      </w:tblPr>
      <w:tblGrid>
        <w:gridCol w:w="707"/>
        <w:gridCol w:w="4360"/>
        <w:gridCol w:w="1013"/>
        <w:gridCol w:w="924"/>
        <w:gridCol w:w="1122"/>
        <w:gridCol w:w="1035"/>
        <w:gridCol w:w="1122"/>
      </w:tblGrid>
      <w:tr w:rsidR="00781DEA" w:rsidTr="00781DEA">
        <w:trPr>
          <w:trHeight w:val="420"/>
        </w:trPr>
        <w:tc>
          <w:tcPr>
            <w:tcW w:w="70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360" w:type="dxa"/>
            <w:tcBorders>
              <w:top w:val="nil"/>
              <w:left w:val="nil"/>
              <w:bottom w:val="nil"/>
              <w:right w:val="nil"/>
            </w:tcBorders>
            <w:shd w:val="clear" w:color="auto" w:fill="auto"/>
            <w:noWrap/>
            <w:hideMark/>
          </w:tcPr>
          <w:p w:rsidR="00781DEA" w:rsidRDefault="00781DEA" w:rsidP="00556C0B">
            <w:pPr>
              <w:rPr>
                <w:rFonts w:ascii="Arial CYR" w:hAnsi="Arial CYR" w:cs="Arial CYR"/>
                <w:sz w:val="20"/>
                <w:szCs w:val="20"/>
              </w:rPr>
            </w:pPr>
          </w:p>
        </w:tc>
        <w:tc>
          <w:tcPr>
            <w:tcW w:w="1013"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203" w:type="dxa"/>
            <w:gridSpan w:val="4"/>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16"/>
                <w:szCs w:val="16"/>
              </w:rPr>
            </w:pPr>
            <w:r>
              <w:rPr>
                <w:rFonts w:ascii="Arial CYR" w:hAnsi="Arial CYR" w:cs="Arial CYR"/>
                <w:i/>
                <w:iCs/>
                <w:sz w:val="16"/>
                <w:szCs w:val="16"/>
              </w:rPr>
              <w:t>Приложение № 3</w:t>
            </w:r>
          </w:p>
        </w:tc>
      </w:tr>
      <w:tr w:rsidR="00781DEA" w:rsidTr="00781DEA">
        <w:trPr>
          <w:trHeight w:val="773"/>
        </w:trPr>
        <w:tc>
          <w:tcPr>
            <w:tcW w:w="70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
        </w:tc>
        <w:tc>
          <w:tcPr>
            <w:tcW w:w="9576" w:type="dxa"/>
            <w:gridSpan w:val="6"/>
            <w:tcBorders>
              <w:top w:val="nil"/>
              <w:left w:val="nil"/>
              <w:bottom w:val="nil"/>
              <w:right w:val="nil"/>
            </w:tcBorders>
            <w:shd w:val="clear" w:color="auto" w:fill="auto"/>
            <w:hideMark/>
          </w:tcPr>
          <w:p w:rsidR="00781DEA" w:rsidRDefault="00781DEA" w:rsidP="00556C0B">
            <w:pPr>
              <w:ind w:firstLineChars="2600" w:firstLine="4160"/>
              <w:rPr>
                <w:rFonts w:ascii="Arial CYR" w:hAnsi="Arial CYR" w:cs="Arial CYR"/>
                <w:i/>
                <w:iCs/>
                <w:sz w:val="16"/>
                <w:szCs w:val="16"/>
              </w:rPr>
            </w:pPr>
            <w:r>
              <w:rPr>
                <w:rFonts w:ascii="Arial CYR" w:hAnsi="Arial CYR" w:cs="Arial CYR"/>
                <w:i/>
                <w:iCs/>
                <w:sz w:val="16"/>
                <w:szCs w:val="16"/>
              </w:rPr>
              <w:t xml:space="preserve">к Решению Каратузского сельского Совета депутатов №24-186 от 23.09.2019г. "Об исполнении бюджета Каратузского сельсовета за 1 полугодие 2019 года </w:t>
            </w:r>
          </w:p>
        </w:tc>
      </w:tr>
      <w:tr w:rsidR="00781DEA" w:rsidTr="00781DEA">
        <w:trPr>
          <w:trHeight w:val="998"/>
        </w:trPr>
        <w:tc>
          <w:tcPr>
            <w:tcW w:w="10283" w:type="dxa"/>
            <w:gridSpan w:val="7"/>
            <w:tcBorders>
              <w:top w:val="nil"/>
              <w:left w:val="nil"/>
              <w:bottom w:val="nil"/>
              <w:right w:val="nil"/>
            </w:tcBorders>
            <w:shd w:val="clear" w:color="auto" w:fill="auto"/>
            <w:hideMark/>
          </w:tcPr>
          <w:p w:rsidR="00781DEA" w:rsidRDefault="00781DEA" w:rsidP="00556C0B">
            <w:pPr>
              <w:jc w:val="center"/>
              <w:rPr>
                <w:rFonts w:ascii="Arial CYR" w:hAnsi="Arial CYR" w:cs="Arial CYR"/>
                <w:i/>
                <w:iCs/>
              </w:rPr>
            </w:pPr>
            <w:r>
              <w:rPr>
                <w:rFonts w:ascii="Arial CYR" w:hAnsi="Arial CYR" w:cs="Arial CYR"/>
                <w:i/>
                <w:iCs/>
              </w:rPr>
              <w:t xml:space="preserve"> Распределение расходов бюджета Каратузского сельсовета по разделам и подразделам классификации расходов бюджетов Российской Федерации за  2 квартал 2019 года</w:t>
            </w:r>
          </w:p>
        </w:tc>
      </w:tr>
      <w:tr w:rsidR="00781DEA" w:rsidTr="00781DEA">
        <w:trPr>
          <w:trHeight w:val="255"/>
        </w:trPr>
        <w:tc>
          <w:tcPr>
            <w:tcW w:w="70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4360" w:type="dxa"/>
            <w:tcBorders>
              <w:top w:val="nil"/>
              <w:left w:val="nil"/>
              <w:bottom w:val="nil"/>
              <w:right w:val="nil"/>
            </w:tcBorders>
            <w:shd w:val="clear" w:color="auto" w:fill="auto"/>
            <w:noWrap/>
            <w:hideMark/>
          </w:tcPr>
          <w:p w:rsidR="00781DEA" w:rsidRDefault="00781DEA" w:rsidP="00556C0B">
            <w:pPr>
              <w:rPr>
                <w:rFonts w:ascii="Arial CYR" w:hAnsi="Arial CYR" w:cs="Arial CYR"/>
                <w:i/>
                <w:iCs/>
                <w:sz w:val="16"/>
                <w:szCs w:val="16"/>
              </w:rPr>
            </w:pPr>
          </w:p>
        </w:tc>
        <w:tc>
          <w:tcPr>
            <w:tcW w:w="1013"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924"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112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103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12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r>
      <w:tr w:rsidR="00781DEA" w:rsidTr="00781DEA">
        <w:trPr>
          <w:trHeight w:val="255"/>
        </w:trPr>
        <w:tc>
          <w:tcPr>
            <w:tcW w:w="70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 строки</w:t>
            </w:r>
          </w:p>
        </w:tc>
        <w:tc>
          <w:tcPr>
            <w:tcW w:w="4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rFonts w:ascii="Arial CYR" w:hAnsi="Arial CYR" w:cs="Arial CYR"/>
                <w:sz w:val="16"/>
                <w:szCs w:val="16"/>
              </w:rPr>
            </w:pPr>
            <w:r>
              <w:rPr>
                <w:rFonts w:ascii="Arial CYR" w:hAnsi="Arial CYR" w:cs="Arial CYR"/>
                <w:sz w:val="16"/>
                <w:szCs w:val="16"/>
              </w:rPr>
              <w:t xml:space="preserve">Наименование главных распорядителей </w:t>
            </w:r>
            <w:proofErr w:type="spellStart"/>
            <w:r>
              <w:rPr>
                <w:rFonts w:ascii="Arial CYR" w:hAnsi="Arial CYR" w:cs="Arial CYR"/>
                <w:sz w:val="16"/>
                <w:szCs w:val="16"/>
              </w:rPr>
              <w:t>наим</w:t>
            </w:r>
            <w:proofErr w:type="spellEnd"/>
            <w:r>
              <w:rPr>
                <w:rFonts w:ascii="Arial CYR" w:hAnsi="Arial CYR" w:cs="Arial CYR"/>
                <w:sz w:val="16"/>
                <w:szCs w:val="16"/>
              </w:rPr>
              <w:t xml:space="preserve"> показателей бюджетной классификации</w:t>
            </w:r>
          </w:p>
        </w:tc>
        <w:tc>
          <w:tcPr>
            <w:tcW w:w="10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раздел, подраздел</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Сумма на 2019 г.</w:t>
            </w:r>
          </w:p>
        </w:tc>
        <w:tc>
          <w:tcPr>
            <w:tcW w:w="1122" w:type="dxa"/>
            <w:vMerge w:val="restart"/>
            <w:tcBorders>
              <w:top w:val="single" w:sz="4" w:space="0" w:color="auto"/>
              <w:left w:val="single" w:sz="4" w:space="0" w:color="auto"/>
              <w:bottom w:val="single" w:sz="4" w:space="0" w:color="000000"/>
              <w:right w:val="nil"/>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Уточненный план 2019 г.</w:t>
            </w:r>
          </w:p>
        </w:tc>
        <w:tc>
          <w:tcPr>
            <w:tcW w:w="1035" w:type="dxa"/>
            <w:vMerge w:val="restart"/>
            <w:tcBorders>
              <w:top w:val="single" w:sz="4" w:space="0" w:color="auto"/>
              <w:left w:val="single" w:sz="4" w:space="0" w:color="auto"/>
              <w:bottom w:val="single" w:sz="4" w:space="0" w:color="000000"/>
              <w:right w:val="nil"/>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Исполнено</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 Исполнения</w:t>
            </w:r>
          </w:p>
        </w:tc>
      </w:tr>
      <w:tr w:rsidR="00781DEA" w:rsidTr="00781DEA">
        <w:trPr>
          <w:trHeight w:val="255"/>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122" w:type="dxa"/>
            <w:vMerge/>
            <w:tcBorders>
              <w:top w:val="single" w:sz="4" w:space="0" w:color="auto"/>
              <w:left w:val="single" w:sz="4" w:space="0" w:color="auto"/>
              <w:bottom w:val="single" w:sz="4" w:space="0" w:color="000000"/>
              <w:right w:val="nil"/>
            </w:tcBorders>
            <w:vAlign w:val="center"/>
            <w:hideMark/>
          </w:tcPr>
          <w:p w:rsidR="00781DEA" w:rsidRDefault="00781DEA" w:rsidP="00556C0B">
            <w:pPr>
              <w:rPr>
                <w:rFonts w:ascii="Arial CYR" w:hAnsi="Arial CYR" w:cs="Arial CYR"/>
                <w:sz w:val="16"/>
                <w:szCs w:val="16"/>
              </w:rPr>
            </w:pPr>
          </w:p>
        </w:tc>
        <w:tc>
          <w:tcPr>
            <w:tcW w:w="1035" w:type="dxa"/>
            <w:vMerge/>
            <w:tcBorders>
              <w:top w:val="single" w:sz="4" w:space="0" w:color="auto"/>
              <w:left w:val="single" w:sz="4" w:space="0" w:color="auto"/>
              <w:bottom w:val="single" w:sz="4" w:space="0" w:color="000000"/>
              <w:right w:val="nil"/>
            </w:tcBorders>
            <w:vAlign w:val="center"/>
            <w:hideMark/>
          </w:tcPr>
          <w:p w:rsidR="00781DEA" w:rsidRDefault="00781DEA" w:rsidP="00556C0B">
            <w:pPr>
              <w:rPr>
                <w:rFonts w:ascii="Arial CYR" w:hAnsi="Arial CYR" w:cs="Arial CYR"/>
                <w:sz w:val="16"/>
                <w:szCs w:val="16"/>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781DEA" w:rsidRDefault="00781DEA" w:rsidP="00556C0B">
            <w:pPr>
              <w:rPr>
                <w:rFonts w:ascii="Arial CYR" w:hAnsi="Arial CYR" w:cs="Arial CYR"/>
                <w:sz w:val="16"/>
                <w:szCs w:val="16"/>
              </w:rPr>
            </w:pPr>
          </w:p>
        </w:tc>
      </w:tr>
      <w:tr w:rsidR="00781DEA" w:rsidTr="00781DEA">
        <w:trPr>
          <w:trHeight w:val="255"/>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122" w:type="dxa"/>
            <w:vMerge/>
            <w:tcBorders>
              <w:top w:val="single" w:sz="4" w:space="0" w:color="auto"/>
              <w:left w:val="single" w:sz="4" w:space="0" w:color="auto"/>
              <w:bottom w:val="single" w:sz="4" w:space="0" w:color="000000"/>
              <w:right w:val="nil"/>
            </w:tcBorders>
            <w:vAlign w:val="center"/>
            <w:hideMark/>
          </w:tcPr>
          <w:p w:rsidR="00781DEA" w:rsidRDefault="00781DEA" w:rsidP="00556C0B">
            <w:pPr>
              <w:rPr>
                <w:rFonts w:ascii="Arial CYR" w:hAnsi="Arial CYR" w:cs="Arial CYR"/>
                <w:sz w:val="16"/>
                <w:szCs w:val="16"/>
              </w:rPr>
            </w:pPr>
          </w:p>
        </w:tc>
        <w:tc>
          <w:tcPr>
            <w:tcW w:w="1035" w:type="dxa"/>
            <w:vMerge/>
            <w:tcBorders>
              <w:top w:val="single" w:sz="4" w:space="0" w:color="auto"/>
              <w:left w:val="single" w:sz="4" w:space="0" w:color="auto"/>
              <w:bottom w:val="single" w:sz="4" w:space="0" w:color="000000"/>
              <w:right w:val="nil"/>
            </w:tcBorders>
            <w:vAlign w:val="center"/>
            <w:hideMark/>
          </w:tcPr>
          <w:p w:rsidR="00781DEA" w:rsidRDefault="00781DEA" w:rsidP="00556C0B">
            <w:pPr>
              <w:rPr>
                <w:rFonts w:ascii="Arial CYR" w:hAnsi="Arial CYR" w:cs="Arial CYR"/>
                <w:sz w:val="16"/>
                <w:szCs w:val="16"/>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781DEA" w:rsidRDefault="00781DEA" w:rsidP="00556C0B">
            <w:pPr>
              <w:rPr>
                <w:rFonts w:ascii="Arial CYR" w:hAnsi="Arial CYR" w:cs="Arial CYR"/>
                <w:sz w:val="16"/>
                <w:szCs w:val="16"/>
              </w:rPr>
            </w:pP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Общегосударственные вопросы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7 820,09</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7 431,17</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3 624,46</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48,77</w:t>
            </w:r>
          </w:p>
        </w:tc>
      </w:tr>
      <w:tr w:rsidR="00781DEA" w:rsidTr="00781DEA">
        <w:trPr>
          <w:trHeight w:val="675"/>
        </w:trPr>
        <w:tc>
          <w:tcPr>
            <w:tcW w:w="707" w:type="dxa"/>
            <w:tcBorders>
              <w:top w:val="nil"/>
              <w:left w:val="single" w:sz="4" w:space="0" w:color="auto"/>
              <w:bottom w:val="single" w:sz="4" w:space="0" w:color="auto"/>
              <w:right w:val="single" w:sz="4" w:space="0" w:color="auto"/>
            </w:tcBorders>
            <w:shd w:val="clear" w:color="auto" w:fill="auto"/>
            <w:noWrap/>
            <w:hideMark/>
          </w:tcPr>
          <w:p w:rsidR="00781DEA" w:rsidRDefault="00781DEA" w:rsidP="00556C0B">
            <w:pPr>
              <w:jc w:val="center"/>
              <w:rPr>
                <w:rFonts w:ascii="Arial CYR" w:hAnsi="Arial CYR" w:cs="Arial CYR"/>
                <w:sz w:val="16"/>
                <w:szCs w:val="16"/>
              </w:rPr>
            </w:pPr>
            <w:r>
              <w:rPr>
                <w:rFonts w:ascii="Arial CYR" w:hAnsi="Arial CYR" w:cs="Arial CYR"/>
                <w:sz w:val="16"/>
                <w:szCs w:val="16"/>
              </w:rPr>
              <w:lastRenderedPageBreak/>
              <w:t>2</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Функционирование  высшего  должностного лица   субъекта Российской Федерации  и муниципального образования</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0102</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850,70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850,70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288,52</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33,92</w:t>
            </w:r>
          </w:p>
        </w:tc>
      </w:tr>
      <w:tr w:rsidR="00781DEA" w:rsidTr="00781DEA">
        <w:trPr>
          <w:trHeight w:val="90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3</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Функционирование законодательны</w:t>
            </w:r>
            <w:proofErr w:type="gramStart"/>
            <w:r>
              <w:rPr>
                <w:rFonts w:ascii="Arial CYR" w:hAnsi="Arial CYR" w:cs="Arial CYR"/>
                <w:sz w:val="16"/>
                <w:szCs w:val="16"/>
              </w:rPr>
              <w:t>х(</w:t>
            </w:r>
            <w:proofErr w:type="gramEnd"/>
            <w:r>
              <w:rPr>
                <w:rFonts w:ascii="Arial CYR" w:hAnsi="Arial CYR" w:cs="Arial CYR"/>
                <w:sz w:val="16"/>
                <w:szCs w:val="16"/>
              </w:rPr>
              <w:t>представительных)органов государственной власти и представительных органов муниципального образования</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0103</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708,90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708,90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285,90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40,33</w:t>
            </w:r>
          </w:p>
        </w:tc>
      </w:tr>
      <w:tr w:rsidR="00781DEA" w:rsidTr="00781DEA">
        <w:trPr>
          <w:trHeight w:val="94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4</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 xml:space="preserve">Функционирование Правительства Российской </w:t>
            </w:r>
            <w:proofErr w:type="spellStart"/>
            <w:r>
              <w:rPr>
                <w:rFonts w:ascii="Arial CYR" w:hAnsi="Arial CYR" w:cs="Arial CYR"/>
                <w:sz w:val="16"/>
                <w:szCs w:val="16"/>
              </w:rPr>
              <w:t>Федерации</w:t>
            </w:r>
            <w:proofErr w:type="gramStart"/>
            <w:r>
              <w:rPr>
                <w:rFonts w:ascii="Arial CYR" w:hAnsi="Arial CYR" w:cs="Arial CYR"/>
                <w:sz w:val="16"/>
                <w:szCs w:val="16"/>
              </w:rPr>
              <w:t>,в</w:t>
            </w:r>
            <w:proofErr w:type="gramEnd"/>
            <w:r>
              <w:rPr>
                <w:rFonts w:ascii="Arial CYR" w:hAnsi="Arial CYR" w:cs="Arial CYR"/>
                <w:sz w:val="16"/>
                <w:szCs w:val="16"/>
              </w:rPr>
              <w:t>ысших</w:t>
            </w:r>
            <w:proofErr w:type="spellEnd"/>
            <w:r>
              <w:rPr>
                <w:rFonts w:ascii="Arial CYR" w:hAnsi="Arial CYR" w:cs="Arial CYR"/>
                <w:sz w:val="16"/>
                <w:szCs w:val="16"/>
              </w:rPr>
              <w:t xml:space="preserve"> исполнительных органов государственной власти субъектов Российской Федерации , местных администраций</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0104</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4 002,41</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3 940,49</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1902,67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48,29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6</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Резервные фонды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0111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40,00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7</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общегосударственные вопросы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0113</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2 218,08</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1 931,08</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1147,37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59,42</w:t>
            </w:r>
          </w:p>
        </w:tc>
      </w:tr>
      <w:tr w:rsidR="00781DEA" w:rsidTr="00781DEA">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8</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Национальная безопасность и правоохранительная деятельность</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0300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52,97</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305,06</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114,99</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37,69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9</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Обеспечение пожарной безопасности</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0310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52,97</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305,06</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114,99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37,69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10</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Национальная экономика</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0400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1 206,19</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12 399,47</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1 250,70</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11</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Дорожное хозяйство (дорожные фонды)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0409</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1 206,19</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12 351,73</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1235,7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12</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вопросы в области национальной экономики</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0412</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47,74</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15</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31,42</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13</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Жилищно-коммунальное хозяйство</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xml:space="preserve"> 0500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6 805,57</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11 878,10</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4 154,30</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34,97</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14</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Жилищное хозяйство</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xml:space="preserve"> 0501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15</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Благоустройство</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xml:space="preserve"> 0503</w:t>
            </w:r>
          </w:p>
        </w:tc>
        <w:tc>
          <w:tcPr>
            <w:tcW w:w="924"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6 774,91</w:t>
            </w:r>
          </w:p>
        </w:tc>
        <w:tc>
          <w:tcPr>
            <w:tcW w:w="1122"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11 847,44</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4145,69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34,99</w:t>
            </w:r>
          </w:p>
        </w:tc>
      </w:tr>
      <w:tr w:rsidR="00781DEA" w:rsidTr="00781DEA">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16</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вопросы в области жилищно-коммунального хозяйства</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0505</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20,66</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20,66</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8,61</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41,67</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17</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 xml:space="preserve">Культура, кинематография  </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0800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1 630,00</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27,82</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18</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Культура</w:t>
            </w:r>
            <w:proofErr w:type="gramStart"/>
            <w:r>
              <w:rPr>
                <w:rFonts w:ascii="Arial CYR" w:hAnsi="Arial CYR" w:cs="Arial CYR"/>
                <w:sz w:val="16"/>
                <w:szCs w:val="16"/>
              </w:rPr>
              <w:t xml:space="preserve"> :</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0801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1630,00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27,82</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20</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Здравоохранение</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0900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21</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вопросы в области здравоохранения</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0909</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22</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Социальная  политика</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77,29</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39,25</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23</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 xml:space="preserve">Пенсионное обеспечение  </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77,29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39,25</w:t>
            </w:r>
          </w:p>
        </w:tc>
      </w:tr>
      <w:tr w:rsidR="00781DEA" w:rsidTr="00781DEA">
        <w:trPr>
          <w:trHeight w:val="5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24</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w:hAnsi="Arial" w:cs="Arial"/>
                <w:sz w:val="16"/>
                <w:szCs w:val="16"/>
              </w:rPr>
            </w:pPr>
            <w:r>
              <w:rPr>
                <w:rFonts w:ascii="Arial" w:hAnsi="Arial" w:cs="Arial"/>
                <w:sz w:val="16"/>
                <w:szCs w:val="16"/>
              </w:rPr>
              <w:t>Межбюджетные трансферты общего характера бюджетам бюджетной системы Российской федерации</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1400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31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25</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w:hAnsi="Arial" w:cs="Arial"/>
                <w:sz w:val="16"/>
                <w:szCs w:val="16"/>
              </w:rPr>
            </w:pPr>
            <w:r>
              <w:rPr>
                <w:rFonts w:ascii="Arial" w:hAnsi="Arial" w:cs="Arial"/>
                <w:sz w:val="16"/>
                <w:szCs w:val="16"/>
              </w:rPr>
              <w:t xml:space="preserve">Прочие межбюджетные трансферты общего характера </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1403</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16"/>
                <w:szCs w:val="16"/>
              </w:rPr>
            </w:pPr>
            <w:r>
              <w:rPr>
                <w:rFonts w:ascii="Arial CYR" w:hAnsi="Arial CYR" w:cs="Arial CYR"/>
                <w:sz w:val="16"/>
                <w:szCs w:val="16"/>
              </w:rPr>
              <w:t> </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30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26</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Условно утвержденные расходы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rPr>
                <w:rFonts w:ascii="Arial CYR" w:hAnsi="Arial CYR" w:cs="Arial CYR"/>
                <w:sz w:val="16"/>
                <w:szCs w:val="16"/>
              </w:rPr>
            </w:pPr>
            <w:r>
              <w:rPr>
                <w:rFonts w:ascii="Arial CYR" w:hAnsi="Arial CYR" w:cs="Arial CYR"/>
                <w:sz w:val="16"/>
                <w:szCs w:val="16"/>
              </w:rPr>
              <w:t> </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27</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Всего   расходов</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21 995,50</w:t>
            </w:r>
          </w:p>
        </w:tc>
        <w:tc>
          <w:tcPr>
            <w:tcW w:w="1122"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38 124,48</w:t>
            </w:r>
          </w:p>
        </w:tc>
        <w:tc>
          <w:tcPr>
            <w:tcW w:w="1035"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10 894,13</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28,58</w:t>
            </w:r>
          </w:p>
        </w:tc>
      </w:tr>
    </w:tbl>
    <w:p w:rsidR="00781DEA" w:rsidRDefault="00781DEA" w:rsidP="00781DEA">
      <w:pPr>
        <w:jc w:val="both"/>
        <w:rPr>
          <w:sz w:val="28"/>
          <w:szCs w:val="28"/>
        </w:rPr>
      </w:pPr>
    </w:p>
    <w:p w:rsidR="00781DEA" w:rsidRDefault="00781DEA" w:rsidP="00781DEA">
      <w:pPr>
        <w:jc w:val="both"/>
        <w:rPr>
          <w:sz w:val="28"/>
          <w:szCs w:val="28"/>
        </w:rPr>
      </w:pPr>
    </w:p>
    <w:tbl>
      <w:tblPr>
        <w:tblW w:w="11441" w:type="dxa"/>
        <w:tblInd w:w="-459" w:type="dxa"/>
        <w:tblLook w:val="04A0" w:firstRow="1" w:lastRow="0" w:firstColumn="1" w:lastColumn="0" w:noHBand="0" w:noVBand="1"/>
      </w:tblPr>
      <w:tblGrid>
        <w:gridCol w:w="480"/>
        <w:gridCol w:w="3774"/>
        <w:gridCol w:w="913"/>
        <w:gridCol w:w="910"/>
        <w:gridCol w:w="1025"/>
        <w:gridCol w:w="835"/>
        <w:gridCol w:w="677"/>
        <w:gridCol w:w="1081"/>
        <w:gridCol w:w="971"/>
        <w:gridCol w:w="775"/>
      </w:tblGrid>
      <w:tr w:rsidR="00781DEA" w:rsidRPr="00395C5A" w:rsidTr="00781DEA">
        <w:trPr>
          <w:trHeight w:val="420"/>
        </w:trPr>
        <w:tc>
          <w:tcPr>
            <w:tcW w:w="480"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20"/>
                <w:szCs w:val="20"/>
              </w:rPr>
            </w:pPr>
          </w:p>
        </w:tc>
        <w:tc>
          <w:tcPr>
            <w:tcW w:w="3774"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20"/>
                <w:szCs w:val="20"/>
              </w:rPr>
            </w:pPr>
          </w:p>
        </w:tc>
        <w:tc>
          <w:tcPr>
            <w:tcW w:w="913"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20"/>
                <w:szCs w:val="20"/>
              </w:rPr>
            </w:pPr>
          </w:p>
        </w:tc>
        <w:tc>
          <w:tcPr>
            <w:tcW w:w="6274" w:type="dxa"/>
            <w:gridSpan w:val="7"/>
            <w:tcBorders>
              <w:top w:val="nil"/>
              <w:left w:val="nil"/>
              <w:bottom w:val="nil"/>
              <w:right w:val="nil"/>
            </w:tcBorders>
            <w:shd w:val="clear" w:color="auto" w:fill="auto"/>
            <w:noWrap/>
            <w:vAlign w:val="bottom"/>
            <w:hideMark/>
          </w:tcPr>
          <w:p w:rsidR="00781DEA" w:rsidRPr="00395C5A" w:rsidRDefault="00781DEA" w:rsidP="00556C0B">
            <w:pPr>
              <w:jc w:val="right"/>
              <w:rPr>
                <w:rFonts w:ascii="Arial CYR" w:hAnsi="Arial CYR" w:cs="Arial CYR"/>
                <w:i/>
                <w:iCs/>
                <w:sz w:val="16"/>
                <w:szCs w:val="16"/>
              </w:rPr>
            </w:pPr>
            <w:r w:rsidRPr="00395C5A">
              <w:rPr>
                <w:rFonts w:ascii="Arial CYR" w:hAnsi="Arial CYR" w:cs="Arial CYR"/>
                <w:i/>
                <w:iCs/>
                <w:sz w:val="16"/>
                <w:szCs w:val="16"/>
              </w:rPr>
              <w:t>Приложение № 4</w:t>
            </w:r>
          </w:p>
        </w:tc>
      </w:tr>
      <w:tr w:rsidR="00781DEA" w:rsidRPr="00395C5A" w:rsidTr="00781DEA">
        <w:trPr>
          <w:trHeight w:val="840"/>
        </w:trPr>
        <w:tc>
          <w:tcPr>
            <w:tcW w:w="480"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16"/>
                <w:szCs w:val="16"/>
              </w:rPr>
            </w:pPr>
          </w:p>
        </w:tc>
        <w:tc>
          <w:tcPr>
            <w:tcW w:w="3774" w:type="dxa"/>
            <w:tcBorders>
              <w:top w:val="nil"/>
              <w:left w:val="nil"/>
              <w:bottom w:val="nil"/>
              <w:right w:val="nil"/>
            </w:tcBorders>
            <w:shd w:val="clear" w:color="auto" w:fill="auto"/>
            <w:hideMark/>
          </w:tcPr>
          <w:p w:rsidR="00781DEA" w:rsidRPr="00395C5A" w:rsidRDefault="00781DEA" w:rsidP="00556C0B">
            <w:pPr>
              <w:rPr>
                <w:rFonts w:ascii="Arial CYR" w:hAnsi="Arial CYR" w:cs="Arial CYR"/>
                <w:i/>
                <w:iCs/>
                <w:sz w:val="16"/>
                <w:szCs w:val="16"/>
              </w:rPr>
            </w:pPr>
          </w:p>
        </w:tc>
        <w:tc>
          <w:tcPr>
            <w:tcW w:w="7187" w:type="dxa"/>
            <w:gridSpan w:val="8"/>
            <w:tcBorders>
              <w:top w:val="nil"/>
              <w:left w:val="nil"/>
              <w:bottom w:val="nil"/>
              <w:right w:val="nil"/>
            </w:tcBorders>
            <w:shd w:val="clear" w:color="auto" w:fill="auto"/>
            <w:hideMark/>
          </w:tcPr>
          <w:p w:rsidR="00781DEA" w:rsidRPr="00395C5A" w:rsidRDefault="00781DEA" w:rsidP="00556C0B">
            <w:pPr>
              <w:ind w:firstLineChars="800" w:firstLine="1280"/>
              <w:rPr>
                <w:rFonts w:ascii="Arial CYR" w:hAnsi="Arial CYR" w:cs="Arial CYR"/>
                <w:i/>
                <w:iCs/>
                <w:sz w:val="16"/>
                <w:szCs w:val="16"/>
              </w:rPr>
            </w:pPr>
            <w:r w:rsidRPr="00395C5A">
              <w:rPr>
                <w:rFonts w:ascii="Arial CYR" w:hAnsi="Arial CYR" w:cs="Arial CYR"/>
                <w:i/>
                <w:iCs/>
                <w:sz w:val="16"/>
                <w:szCs w:val="16"/>
              </w:rPr>
              <w:t xml:space="preserve">к Решению Каратузского сельского Совета депутатов №24-186 от 23.09.2019г. "Об исполнении бюджета Каратузского сельсовета за 1 полугодие 2019 года </w:t>
            </w:r>
          </w:p>
        </w:tc>
      </w:tr>
      <w:tr w:rsidR="00781DEA" w:rsidRPr="00395C5A" w:rsidTr="00781DEA">
        <w:trPr>
          <w:trHeight w:val="540"/>
        </w:trPr>
        <w:tc>
          <w:tcPr>
            <w:tcW w:w="11441" w:type="dxa"/>
            <w:gridSpan w:val="10"/>
            <w:tcBorders>
              <w:top w:val="nil"/>
              <w:left w:val="nil"/>
              <w:bottom w:val="nil"/>
              <w:right w:val="nil"/>
            </w:tcBorders>
            <w:shd w:val="clear" w:color="auto" w:fill="auto"/>
            <w:vAlign w:val="bottom"/>
            <w:hideMark/>
          </w:tcPr>
          <w:p w:rsidR="00781DEA" w:rsidRPr="00395C5A" w:rsidRDefault="00781DEA" w:rsidP="00556C0B">
            <w:pPr>
              <w:jc w:val="center"/>
              <w:rPr>
                <w:rFonts w:ascii="Arial CYR" w:hAnsi="Arial CYR" w:cs="Arial CYR"/>
                <w:i/>
                <w:iCs/>
                <w:sz w:val="22"/>
                <w:szCs w:val="22"/>
              </w:rPr>
            </w:pPr>
            <w:r w:rsidRPr="00395C5A">
              <w:rPr>
                <w:rFonts w:ascii="Arial CYR" w:hAnsi="Arial CYR" w:cs="Arial CYR"/>
                <w:i/>
                <w:iCs/>
                <w:sz w:val="22"/>
                <w:szCs w:val="22"/>
              </w:rPr>
              <w:t xml:space="preserve">Ведомственная структура расходов бюджета Каратузского сельсовета за 1 полугодие 2019 года </w:t>
            </w:r>
          </w:p>
        </w:tc>
      </w:tr>
      <w:tr w:rsidR="00781DEA" w:rsidRPr="00395C5A" w:rsidTr="00781DEA">
        <w:trPr>
          <w:trHeight w:val="255"/>
        </w:trPr>
        <w:tc>
          <w:tcPr>
            <w:tcW w:w="480"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16"/>
                <w:szCs w:val="16"/>
              </w:rPr>
            </w:pPr>
          </w:p>
        </w:tc>
        <w:tc>
          <w:tcPr>
            <w:tcW w:w="3774"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i/>
                <w:iCs/>
                <w:sz w:val="16"/>
                <w:szCs w:val="16"/>
              </w:rPr>
            </w:pPr>
          </w:p>
        </w:tc>
        <w:tc>
          <w:tcPr>
            <w:tcW w:w="913"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i/>
                <w:iCs/>
                <w:sz w:val="16"/>
                <w:szCs w:val="16"/>
              </w:rPr>
            </w:pPr>
          </w:p>
        </w:tc>
        <w:tc>
          <w:tcPr>
            <w:tcW w:w="910"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i/>
                <w:iCs/>
                <w:sz w:val="16"/>
                <w:szCs w:val="16"/>
              </w:rPr>
            </w:pPr>
          </w:p>
        </w:tc>
        <w:tc>
          <w:tcPr>
            <w:tcW w:w="1025"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i/>
                <w:iCs/>
                <w:sz w:val="16"/>
                <w:szCs w:val="16"/>
              </w:rPr>
            </w:pPr>
          </w:p>
        </w:tc>
        <w:tc>
          <w:tcPr>
            <w:tcW w:w="835"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i/>
                <w:iCs/>
                <w:sz w:val="16"/>
                <w:szCs w:val="16"/>
              </w:rPr>
            </w:pPr>
          </w:p>
        </w:tc>
        <w:tc>
          <w:tcPr>
            <w:tcW w:w="677"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20"/>
                <w:szCs w:val="20"/>
              </w:rPr>
            </w:pPr>
          </w:p>
        </w:tc>
        <w:tc>
          <w:tcPr>
            <w:tcW w:w="1081"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i/>
                <w:iCs/>
                <w:sz w:val="16"/>
                <w:szCs w:val="16"/>
              </w:rPr>
            </w:pPr>
          </w:p>
        </w:tc>
        <w:tc>
          <w:tcPr>
            <w:tcW w:w="971" w:type="dxa"/>
            <w:tcBorders>
              <w:top w:val="nil"/>
              <w:left w:val="nil"/>
              <w:bottom w:val="nil"/>
              <w:right w:val="nil"/>
            </w:tcBorders>
            <w:shd w:val="clear" w:color="auto" w:fill="auto"/>
            <w:noWrap/>
            <w:vAlign w:val="bottom"/>
            <w:hideMark/>
          </w:tcPr>
          <w:p w:rsidR="00781DEA" w:rsidRPr="00395C5A" w:rsidRDefault="00781DEA" w:rsidP="00556C0B">
            <w:pPr>
              <w:jc w:val="right"/>
              <w:rPr>
                <w:rFonts w:ascii="Arial CYR" w:hAnsi="Arial CYR" w:cs="Arial CYR"/>
                <w:i/>
                <w:iCs/>
                <w:sz w:val="16"/>
                <w:szCs w:val="16"/>
              </w:rPr>
            </w:pPr>
            <w:proofErr w:type="spellStart"/>
            <w:r w:rsidRPr="00395C5A">
              <w:rPr>
                <w:rFonts w:ascii="Arial CYR" w:hAnsi="Arial CYR" w:cs="Arial CYR"/>
                <w:i/>
                <w:iCs/>
                <w:sz w:val="16"/>
                <w:szCs w:val="16"/>
              </w:rPr>
              <w:t>тыс</w:t>
            </w:r>
            <w:proofErr w:type="gramStart"/>
            <w:r w:rsidRPr="00395C5A">
              <w:rPr>
                <w:rFonts w:ascii="Arial CYR" w:hAnsi="Arial CYR" w:cs="Arial CYR"/>
                <w:i/>
                <w:iCs/>
                <w:sz w:val="16"/>
                <w:szCs w:val="16"/>
              </w:rPr>
              <w:t>.р</w:t>
            </w:r>
            <w:proofErr w:type="gramEnd"/>
            <w:r w:rsidRPr="00395C5A">
              <w:rPr>
                <w:rFonts w:ascii="Arial CYR" w:hAnsi="Arial CYR" w:cs="Arial CYR"/>
                <w:i/>
                <w:iCs/>
                <w:sz w:val="16"/>
                <w:szCs w:val="16"/>
              </w:rPr>
              <w:t>уб</w:t>
            </w:r>
            <w:proofErr w:type="spellEnd"/>
            <w:r w:rsidRPr="00395C5A">
              <w:rPr>
                <w:rFonts w:ascii="Arial CYR" w:hAnsi="Arial CYR" w:cs="Arial CYR"/>
                <w:i/>
                <w:iCs/>
                <w:sz w:val="16"/>
                <w:szCs w:val="16"/>
              </w:rPr>
              <w:t>.</w:t>
            </w:r>
          </w:p>
        </w:tc>
        <w:tc>
          <w:tcPr>
            <w:tcW w:w="775" w:type="dxa"/>
            <w:tcBorders>
              <w:top w:val="nil"/>
              <w:left w:val="nil"/>
              <w:bottom w:val="nil"/>
              <w:right w:val="nil"/>
            </w:tcBorders>
            <w:shd w:val="clear" w:color="auto" w:fill="auto"/>
            <w:noWrap/>
            <w:vAlign w:val="bottom"/>
            <w:hideMark/>
          </w:tcPr>
          <w:p w:rsidR="00781DEA" w:rsidRPr="00395C5A" w:rsidRDefault="00781DEA" w:rsidP="00556C0B">
            <w:pPr>
              <w:rPr>
                <w:rFonts w:ascii="Arial CYR" w:hAnsi="Arial CYR" w:cs="Arial CYR"/>
                <w:sz w:val="20"/>
                <w:szCs w:val="20"/>
              </w:rPr>
            </w:pPr>
          </w:p>
        </w:tc>
      </w:tr>
      <w:tr w:rsidR="00781DEA" w:rsidRPr="00395C5A" w:rsidTr="00781DEA">
        <w:trPr>
          <w:trHeight w:val="255"/>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w:t>
            </w:r>
            <w:proofErr w:type="gramStart"/>
            <w:r w:rsidRPr="00395C5A">
              <w:rPr>
                <w:sz w:val="16"/>
                <w:szCs w:val="16"/>
              </w:rPr>
              <w:t>п</w:t>
            </w:r>
            <w:proofErr w:type="gramEnd"/>
            <w:r w:rsidRPr="00395C5A">
              <w:rPr>
                <w:sz w:val="16"/>
                <w:szCs w:val="16"/>
              </w:rPr>
              <w:t>/п</w:t>
            </w:r>
          </w:p>
        </w:tc>
        <w:tc>
          <w:tcPr>
            <w:tcW w:w="377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Наименование главных распорядителей наименование показателей бюджетной классификации</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Код ведомства</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Раздел, подраздел</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Целевая статья</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Вид расходов</w:t>
            </w:r>
          </w:p>
        </w:tc>
        <w:tc>
          <w:tcPr>
            <w:tcW w:w="67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Сумма </w:t>
            </w:r>
            <w:r w:rsidRPr="00395C5A">
              <w:rPr>
                <w:sz w:val="16"/>
                <w:szCs w:val="16"/>
              </w:rPr>
              <w:br/>
              <w:t>на 2019 г.</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Уточненный план 2019 г.</w:t>
            </w: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Исполнено</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w:t>
            </w:r>
            <w:proofErr w:type="spellStart"/>
            <w:proofErr w:type="gramStart"/>
            <w:r w:rsidRPr="00395C5A">
              <w:rPr>
                <w:sz w:val="16"/>
                <w:szCs w:val="16"/>
              </w:rPr>
              <w:t>исполне</w:t>
            </w:r>
            <w:proofErr w:type="spellEnd"/>
            <w:r w:rsidRPr="00395C5A">
              <w:rPr>
                <w:sz w:val="16"/>
                <w:szCs w:val="16"/>
              </w:rPr>
              <w:t xml:space="preserve"> </w:t>
            </w:r>
            <w:proofErr w:type="spellStart"/>
            <w:r w:rsidRPr="00395C5A">
              <w:rPr>
                <w:sz w:val="16"/>
                <w:szCs w:val="16"/>
              </w:rPr>
              <w:t>ния</w:t>
            </w:r>
            <w:proofErr w:type="spellEnd"/>
            <w:proofErr w:type="gramEnd"/>
          </w:p>
        </w:tc>
      </w:tr>
      <w:tr w:rsidR="00781DEA" w:rsidRPr="00395C5A" w:rsidTr="00781DEA">
        <w:trPr>
          <w:trHeight w:val="25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3774"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677"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r>
      <w:tr w:rsidR="00781DEA" w:rsidRPr="00395C5A" w:rsidTr="00781DEA">
        <w:trPr>
          <w:trHeight w:val="25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3774"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677"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781DEA" w:rsidRPr="00395C5A" w:rsidRDefault="00781DEA" w:rsidP="00556C0B">
            <w:pPr>
              <w:rPr>
                <w:sz w:val="16"/>
                <w:szCs w:val="16"/>
              </w:rPr>
            </w:pP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администрация Каратузского сельсовета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Pr="00395C5A" w:rsidRDefault="00781DEA" w:rsidP="00556C0B">
            <w:pPr>
              <w:rPr>
                <w:sz w:val="16"/>
                <w:szCs w:val="16"/>
              </w:rPr>
            </w:pPr>
            <w:r w:rsidRPr="00395C5A">
              <w:rPr>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781DEA" w:rsidRPr="00395C5A" w:rsidRDefault="00781DEA" w:rsidP="00556C0B">
            <w:pPr>
              <w:rPr>
                <w:rFonts w:ascii="Arial CYR" w:hAnsi="Arial CYR" w:cs="Arial CYR"/>
                <w:sz w:val="20"/>
                <w:szCs w:val="20"/>
              </w:rPr>
            </w:pPr>
            <w:r w:rsidRPr="00395C5A">
              <w:rPr>
                <w:rFonts w:ascii="Arial CYR" w:hAnsi="Arial CYR" w:cs="Arial CYR"/>
                <w:sz w:val="20"/>
                <w:szCs w:val="20"/>
              </w:rPr>
              <w:t> </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Общегосударственные вопросы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7 820,09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7 431,17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3 624,46</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48,77</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288,52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33,92</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Функционирование  высшего  должностного лица субъекта РФ и муниципального образования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9020000000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288,52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33,92</w:t>
            </w:r>
          </w:p>
        </w:tc>
      </w:tr>
      <w:tr w:rsidR="00781DEA" w:rsidRPr="00395C5A"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Глава муниципального образования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288,52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33,92</w:t>
            </w:r>
          </w:p>
        </w:tc>
      </w:tr>
      <w:tr w:rsidR="00781DEA" w:rsidRPr="00395C5A" w:rsidTr="00781DEA">
        <w:trPr>
          <w:trHeight w:val="7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288,52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33,92</w:t>
            </w:r>
          </w:p>
        </w:tc>
      </w:tr>
      <w:tr w:rsidR="00781DEA" w:rsidRPr="00395C5A"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288,52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33,92</w:t>
            </w:r>
          </w:p>
        </w:tc>
      </w:tr>
      <w:tr w:rsidR="00781DEA" w:rsidRPr="00395C5A" w:rsidTr="00781DEA">
        <w:trPr>
          <w:trHeight w:val="2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4 002,41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3 940,49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1 902,67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48,29</w:t>
            </w:r>
          </w:p>
        </w:tc>
      </w:tr>
      <w:tr w:rsidR="00781DEA" w:rsidRPr="00395C5A" w:rsidTr="00781DEA">
        <w:trPr>
          <w:trHeight w:val="44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Функционирование Правительства </w:t>
            </w:r>
            <w:proofErr w:type="spellStart"/>
            <w:r w:rsidRPr="00395C5A">
              <w:rPr>
                <w:sz w:val="16"/>
                <w:szCs w:val="16"/>
              </w:rPr>
              <w:t>РФ</w:t>
            </w:r>
            <w:proofErr w:type="gramStart"/>
            <w:r w:rsidRPr="00395C5A">
              <w:rPr>
                <w:sz w:val="16"/>
                <w:szCs w:val="16"/>
              </w:rPr>
              <w:t>,в</w:t>
            </w:r>
            <w:proofErr w:type="gramEnd"/>
            <w:r w:rsidRPr="00395C5A">
              <w:rPr>
                <w:sz w:val="16"/>
                <w:szCs w:val="16"/>
              </w:rPr>
              <w:t>ысших</w:t>
            </w:r>
            <w:proofErr w:type="spellEnd"/>
            <w:r w:rsidRPr="00395C5A">
              <w:rPr>
                <w:sz w:val="16"/>
                <w:szCs w:val="16"/>
              </w:rPr>
              <w:t xml:space="preserve"> исполнительных органов государственной власти субъектов РФ, местных администраций</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4 002,41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3 940,49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1 902,67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48,29</w:t>
            </w:r>
          </w:p>
        </w:tc>
      </w:tr>
      <w:tr w:rsidR="00781DEA" w:rsidRPr="00395C5A" w:rsidTr="00781DEA">
        <w:trPr>
          <w:trHeight w:val="62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Руководство и управление в сфере установленных функций органов   местного самоуправления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4 002,41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3 940,49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1 902,67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48,29</w:t>
            </w:r>
          </w:p>
        </w:tc>
      </w:tr>
      <w:tr w:rsidR="00781DEA" w:rsidRPr="00395C5A"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2 859,45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2 759,45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1 389,94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50,37</w:t>
            </w:r>
          </w:p>
        </w:tc>
      </w:tr>
      <w:tr w:rsidR="00781DEA" w:rsidRPr="00395C5A"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2 859,45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2 759,45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1 389,94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50,37</w:t>
            </w:r>
          </w:p>
        </w:tc>
      </w:tr>
      <w:tr w:rsidR="00781DEA" w:rsidRPr="00395C5A"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1 135,71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1 135,71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476,29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41,94</w:t>
            </w:r>
          </w:p>
        </w:tc>
      </w:tr>
      <w:tr w:rsidR="00781DEA" w:rsidRPr="00395C5A"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1 135,71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1 135,71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476,29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41,94</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бюджетные ассигнования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7,25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7,25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7,19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99,17</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Уплата налогов, сборов и иных платежей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7,25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7,25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7,19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99,17</w:t>
            </w:r>
          </w:p>
        </w:tc>
      </w:tr>
      <w:tr w:rsidR="00781DEA" w:rsidRPr="00395C5A" w:rsidTr="00781DEA">
        <w:trPr>
          <w:trHeight w:val="12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за счет субсидии на  частичное финансирование (возмещение) расходов на региональные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395C5A">
              <w:rPr>
                <w:sz w:val="16"/>
                <w:szCs w:val="16"/>
              </w:rPr>
              <w:t>размера оплаты труда</w:t>
            </w:r>
            <w:proofErr w:type="gramEnd"/>
            <w:r w:rsidRPr="00395C5A">
              <w:rPr>
                <w:sz w:val="16"/>
                <w:szCs w:val="16"/>
              </w:rPr>
              <w:t>)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9030010210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38,08</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29,25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76,81</w:t>
            </w:r>
          </w:p>
        </w:tc>
      </w:tr>
      <w:tr w:rsidR="00781DEA" w:rsidRPr="00395C5A" w:rsidTr="00781DEA">
        <w:trPr>
          <w:trHeight w:val="79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9030010210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38,08</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29,25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76,81</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0104</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9030010210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38,08</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29,25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76,81</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Резервные фонды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8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395C5A">
              <w:rPr>
                <w:sz w:val="16"/>
                <w:szCs w:val="16"/>
              </w:rPr>
              <w:t>экстримизма</w:t>
            </w:r>
            <w:proofErr w:type="spellEnd"/>
            <w:r w:rsidRPr="00395C5A">
              <w:rPr>
                <w:sz w:val="16"/>
                <w:szCs w:val="16"/>
              </w:rPr>
              <w:t>, обеспечение пожарной безопасности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63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"Защита населения и территории Каратузского сельсовета от чрезвычайных ситуаций природного и техногенного характера,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8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gramStart"/>
            <w:r w:rsidRPr="00395C5A">
              <w:rPr>
                <w:sz w:val="16"/>
                <w:szCs w:val="16"/>
              </w:rPr>
              <w:t xml:space="preserve">Осуществление </w:t>
            </w:r>
            <w:proofErr w:type="spellStart"/>
            <w:r w:rsidRPr="00395C5A">
              <w:rPr>
                <w:sz w:val="16"/>
                <w:szCs w:val="16"/>
              </w:rPr>
              <w:t>предуприждения</w:t>
            </w:r>
            <w:proofErr w:type="spellEnd"/>
            <w:r w:rsidRPr="00395C5A">
              <w:rPr>
                <w:sz w:val="16"/>
                <w:szCs w:val="16"/>
              </w:rPr>
              <w:t xml:space="preserve"> и ликвидации последствий паводка в затапливаемых районах муниципального образования в рамках подпрограммы "Защита населения и территории Каратузского сельсовета от чрезвычайных ситуаций природного и техногенного характера"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0310000010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0310000010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25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0310000010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Другие общегосударственные вопросы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54,29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54,29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15,68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28,88</w:t>
            </w:r>
          </w:p>
        </w:tc>
      </w:tr>
      <w:tr w:rsidR="00781DEA" w:rsidRPr="00395C5A" w:rsidTr="00781DEA">
        <w:trPr>
          <w:trHeight w:val="9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395C5A">
              <w:rPr>
                <w:sz w:val="16"/>
                <w:szCs w:val="16"/>
              </w:rPr>
              <w:t>экстримизма</w:t>
            </w:r>
            <w:proofErr w:type="spellEnd"/>
            <w:r w:rsidRPr="00395C5A">
              <w:rPr>
                <w:sz w:val="16"/>
                <w:szCs w:val="16"/>
              </w:rPr>
              <w:t>, обеспечение пожарной безопасности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6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Подпрограмма "По профилактике терроризма </w:t>
            </w:r>
            <w:proofErr w:type="spellStart"/>
            <w:r w:rsidRPr="00395C5A">
              <w:rPr>
                <w:sz w:val="16"/>
                <w:szCs w:val="16"/>
              </w:rPr>
              <w:t>экстримизма</w:t>
            </w:r>
            <w:proofErr w:type="spellEnd"/>
            <w:r w:rsidRPr="00395C5A">
              <w:rPr>
                <w:sz w:val="16"/>
                <w:szCs w:val="16"/>
              </w:rPr>
              <w:t xml:space="preserve">, минимизации и (или) ликвидации последствий проявления терроризма и </w:t>
            </w:r>
            <w:proofErr w:type="spellStart"/>
            <w:r w:rsidRPr="00395C5A">
              <w:rPr>
                <w:sz w:val="16"/>
                <w:szCs w:val="16"/>
              </w:rPr>
              <w:t>экстримизма</w:t>
            </w:r>
            <w:proofErr w:type="spellEnd"/>
            <w:r w:rsidRPr="00395C5A">
              <w:rPr>
                <w:sz w:val="16"/>
                <w:szCs w:val="16"/>
              </w:rPr>
              <w:t xml:space="preserve"> в границах Каратузского сельсовета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69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29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Выполнение антитеррористических мероприятий в рамках подпрограммы "По профилактике терроризма экстремизма, минимизации и (или) ликвидации последствий проявления терроризма и экстремизма в границах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25,69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28,60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15,68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54,83</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Фукционирование</w:t>
            </w:r>
            <w:proofErr w:type="spellEnd"/>
            <w:r w:rsidRPr="00395C5A">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28,60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15,68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54,83</w:t>
            </w:r>
          </w:p>
        </w:tc>
      </w:tr>
      <w:tr w:rsidR="00781DEA" w:rsidRPr="00395C5A" w:rsidTr="00781DEA">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выполнение государственных полномочий по созданию и обеспечению деятельности административных комиссий, в рамках не 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28,60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15,68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54,83</w:t>
            </w:r>
          </w:p>
        </w:tc>
      </w:tr>
      <w:tr w:rsidR="00781DEA" w:rsidRPr="00395C5A" w:rsidTr="00781DEA">
        <w:trPr>
          <w:trHeight w:val="8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13,59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11,72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86,24</w:t>
            </w:r>
          </w:p>
        </w:tc>
      </w:tr>
      <w:tr w:rsidR="00781DEA" w:rsidRPr="00395C5A" w:rsidTr="00781DEA">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13,59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11,72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86,24</w:t>
            </w:r>
          </w:p>
        </w:tc>
      </w:tr>
      <w:tr w:rsidR="00781DEA" w:rsidRPr="00395C5A"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3,96</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26,38</w:t>
            </w:r>
          </w:p>
        </w:tc>
      </w:tr>
      <w:tr w:rsidR="00781DEA" w:rsidRPr="00395C5A" w:rsidTr="00781DEA">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3,96</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26,38</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39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Национальная безопасность и правоохранительная деятельность</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305,06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114,99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37,69</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Обеспечение пожарной безопасности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305,06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114,99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37,69</w:t>
            </w:r>
          </w:p>
        </w:tc>
      </w:tr>
      <w:tr w:rsidR="00781DEA" w:rsidRPr="00395C5A" w:rsidTr="00781DEA">
        <w:trPr>
          <w:trHeight w:val="94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395C5A">
              <w:rPr>
                <w:sz w:val="16"/>
                <w:szCs w:val="16"/>
              </w:rPr>
              <w:t>экстримизма</w:t>
            </w:r>
            <w:proofErr w:type="spellEnd"/>
            <w:r w:rsidRPr="00395C5A">
              <w:rPr>
                <w:sz w:val="16"/>
                <w:szCs w:val="16"/>
              </w:rPr>
              <w:t>,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305,06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114,99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37,69</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"Обеспечение пожарной безопасности территории Каратузского сельсовета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305,06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114,99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37,69</w:t>
            </w:r>
          </w:p>
        </w:tc>
      </w:tr>
      <w:tr w:rsidR="00781DEA" w:rsidRPr="00395C5A" w:rsidTr="00781DEA">
        <w:trPr>
          <w:trHeight w:val="14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Обеспечение пожарной безопасности Каратузского сельсовета в рамках подпрограммы "Обеспечение пожарной безопасности территории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w:t>
            </w:r>
            <w:r w:rsidRPr="00395C5A">
              <w:rPr>
                <w:sz w:val="16"/>
                <w:szCs w:val="16"/>
              </w:rPr>
              <w:lastRenderedPageBreak/>
              <w:t>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lastRenderedPageBreak/>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44,70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16,12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36,06</w:t>
            </w:r>
          </w:p>
        </w:tc>
      </w:tr>
      <w:tr w:rsidR="00781DEA" w:rsidRPr="00395C5A"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44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44,70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16,12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36,06</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52,97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44,70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16,12</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36,06</w:t>
            </w:r>
          </w:p>
        </w:tc>
      </w:tr>
      <w:tr w:rsidR="00781DEA" w:rsidRPr="00395C5A" w:rsidTr="00781DEA">
        <w:trPr>
          <w:trHeight w:val="18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на частичное  финансирование (возмещение) расходов  на обеспечение первичных мер пожарной безопасности   в рамках подпрограммы "Обеспечение пожарной безопасности территории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03200S4120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12,40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12,40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03200S4120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12,40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12,40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03200S4120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12,40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12,40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18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49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Субсидии на частичное финансирование (возмещение) расходов на  обеспечение первичных мер пожарной безопасности   в рамках подпрограммы "Обеспечение пожарной безопасности территории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247,96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86,47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34,87</w:t>
            </w:r>
          </w:p>
        </w:tc>
      </w:tr>
      <w:tr w:rsidR="00781DEA" w:rsidRPr="00395C5A" w:rsidTr="00781DEA">
        <w:trPr>
          <w:trHeight w:val="7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157,96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86,47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54,74</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0310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157,96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86,47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54,74</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Национальная экономика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1 206,19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12 399,47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1 250,70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10,09</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Дорожное хозяйство (дорожные фонды)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1 206,19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12 351,73</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1 235,70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w:t>
            </w:r>
          </w:p>
        </w:tc>
      </w:tr>
      <w:tr w:rsidR="00781DEA" w:rsidRPr="00395C5A"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Муниципальная программа "Дорожная деятельность в отношении автомобильных дорог местного значения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8 255,31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0,58</w:t>
            </w:r>
          </w:p>
        </w:tc>
      </w:tr>
      <w:tr w:rsidR="00781DEA" w:rsidRPr="00395C5A" w:rsidTr="00781DEA">
        <w:trPr>
          <w:trHeight w:val="43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 Обеспечение безопасности дорожного движения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263,89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18,03</w:t>
            </w:r>
          </w:p>
        </w:tc>
      </w:tr>
      <w:tr w:rsidR="00781DEA" w:rsidRPr="00395C5A" w:rsidTr="00781DEA">
        <w:trPr>
          <w:trHeight w:val="16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Организация мероприятий по профилактике (</w:t>
            </w:r>
            <w:proofErr w:type="spellStart"/>
            <w:r w:rsidRPr="00395C5A">
              <w:rPr>
                <w:sz w:val="16"/>
                <w:szCs w:val="16"/>
              </w:rPr>
              <w:t>предуприждению</w:t>
            </w:r>
            <w:proofErr w:type="spellEnd"/>
            <w:proofErr w:type="gramStart"/>
            <w:r w:rsidRPr="00395C5A">
              <w:rPr>
                <w:sz w:val="16"/>
                <w:szCs w:val="16"/>
              </w:rPr>
              <w:t xml:space="preserve"> )</w:t>
            </w:r>
            <w:proofErr w:type="gramEnd"/>
            <w:r w:rsidRPr="00395C5A">
              <w:rPr>
                <w:sz w:val="16"/>
                <w:szCs w:val="16"/>
              </w:rPr>
              <w:t xml:space="preserve"> опасного поведения участников дорожного движения и работ по повышению уровня эксплуатационного состояния дорог местного значения в рамках подпрограммы  " Обеспечение безопасности дорожного движения на территории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0420000060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59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Закупка товаров, работ и услуг для </w:t>
            </w:r>
            <w:r w:rsidRPr="00395C5A">
              <w:rPr>
                <w:sz w:val="16"/>
                <w:szCs w:val="16"/>
              </w:rPr>
              <w:lastRenderedPageBreak/>
              <w:t>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lastRenderedPageBreak/>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0420000060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60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0420000060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4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субсидии  на реализацию мероприятий, направленных на повышение безопасности дорожного движения в рамках подпрограммы     " Обеспечение безопасности дорожного движения на территории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04200S4920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04200S4920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04200S4920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47,59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14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Субсидия  на реализацию мероприятий, направленных на повышение безопасности дорожного движения в рамках подпрограммы     " Обеспечение безопасности дорожного движения на территории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0420074920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216,30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0420074920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216,30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0420074920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216,30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spacing w:after="240"/>
              <w:rPr>
                <w:sz w:val="16"/>
                <w:szCs w:val="16"/>
              </w:rPr>
            </w:pPr>
            <w:r w:rsidRPr="00395C5A">
              <w:rPr>
                <w:sz w:val="16"/>
                <w:szCs w:val="16"/>
              </w:rPr>
              <w:t>Подпрограмма «Развитие и модернизация улично-дорожной сети Каратузского сельсовета» на 2014 – 2019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7 991,42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6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субсидии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«Развитие и модернизация улично-дорожной сети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94,76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69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04300S5090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94,76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04300S5090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240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94,76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5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Субсидии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«Развитие и модернизация улично-дорожной сети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7 896,66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0430075090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7 896,66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0430075090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240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7 896,66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6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1 158,60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4 096,42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1 188,11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29,00</w:t>
            </w:r>
          </w:p>
        </w:tc>
      </w:tr>
      <w:tr w:rsidR="00781DEA" w:rsidRPr="00395C5A"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"Организация благоустройства, сбора, вывоза бытовых отходов и мусора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1 158,60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4 096,42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1 188,11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29,00</w:t>
            </w:r>
          </w:p>
        </w:tc>
      </w:tr>
      <w:tr w:rsidR="00781DEA" w:rsidRPr="00395C5A" w:rsidTr="00781DEA">
        <w:trPr>
          <w:trHeight w:val="14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76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Содержание автомобильных дорог общего пользования местного значения и дворовых проездов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0510000100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1 158,60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1 043,19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890,50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85,36</w:t>
            </w:r>
          </w:p>
        </w:tc>
      </w:tr>
      <w:tr w:rsidR="00781DEA" w:rsidRPr="00395C5A"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0510000100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1 158,60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1 043,19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890,50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85,36</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0510000100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1 158,60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1 043,19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890,50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85,36</w:t>
            </w:r>
          </w:p>
        </w:tc>
      </w:tr>
      <w:tr w:rsidR="00781DEA" w:rsidRPr="00395C5A" w:rsidTr="00781DEA">
        <w:trPr>
          <w:trHeight w:val="17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79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proofErr w:type="gramStart"/>
            <w:r w:rsidRPr="00395C5A">
              <w:rPr>
                <w:sz w:val="16"/>
                <w:szCs w:val="16"/>
              </w:rPr>
              <w:t>Софинансирование</w:t>
            </w:r>
            <w:proofErr w:type="spellEnd"/>
            <w:r w:rsidRPr="00395C5A">
              <w:rPr>
                <w:sz w:val="16"/>
                <w:szCs w:val="16"/>
              </w:rPr>
              <w:t xml:space="preserve"> субсидии на содержание автомобильных дорог общего пользования местного значения за счет средств дорожного фонда  Красноярского края,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05100S5080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39,35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23,94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60,84</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05100S5080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39,35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23,94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60,84</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05100S5080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39,35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23,94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60,84</w:t>
            </w:r>
          </w:p>
        </w:tc>
      </w:tr>
      <w:tr w:rsidR="00781DEA" w:rsidRPr="00395C5A" w:rsidTr="00781DEA">
        <w:trPr>
          <w:trHeight w:val="16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gramStart"/>
            <w:r w:rsidRPr="00395C5A">
              <w:rPr>
                <w:sz w:val="16"/>
                <w:szCs w:val="16"/>
              </w:rPr>
              <w:t>Субсидия на содержание автомобильных дорог общего пользования местного значения за счет средств дорожного фонда  Красноярского края,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0510075080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1 994,66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273,67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13,72</w:t>
            </w:r>
          </w:p>
        </w:tc>
      </w:tr>
      <w:tr w:rsidR="00781DEA" w:rsidRPr="00395C5A" w:rsidTr="00781DEA">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0510075080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1 994,66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273,67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13,72</w:t>
            </w:r>
          </w:p>
        </w:tc>
      </w:tr>
      <w:tr w:rsidR="00781DEA" w:rsidRPr="00395C5A" w:rsidTr="00781DEA">
        <w:trPr>
          <w:trHeight w:val="5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0510075080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1 994,66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273,67</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13,72</w:t>
            </w:r>
          </w:p>
        </w:tc>
      </w:tr>
      <w:tr w:rsidR="00781DEA" w:rsidRPr="00395C5A" w:rsidTr="00781DEA">
        <w:trPr>
          <w:trHeight w:val="14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на </w:t>
            </w:r>
            <w:proofErr w:type="spellStart"/>
            <w:r w:rsidRPr="00395C5A">
              <w:rPr>
                <w:sz w:val="16"/>
                <w:szCs w:val="16"/>
              </w:rPr>
              <w:t>софинансирование</w:t>
            </w:r>
            <w:proofErr w:type="spellEnd"/>
            <w:r w:rsidRPr="00395C5A">
              <w:rPr>
                <w:sz w:val="16"/>
                <w:szCs w:val="16"/>
              </w:rPr>
              <w:t xml:space="preserve"> муниципальных программ формирования современной городской среды в рамках подпрограммы    "Организация благоустройства, сбора, вывоза бытовых отходов и мусора на территории Каратузского сельсовета" на 2014- 2021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051F255550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1 019,22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051F255550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1 019,22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9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051F255550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1 019,22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Другие  вопросы в области национальной экономики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0412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47,74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31,42</w:t>
            </w:r>
          </w:p>
        </w:tc>
      </w:tr>
      <w:tr w:rsidR="00781DEA" w:rsidRPr="00395C5A" w:rsidTr="00781DEA">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89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0412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47,74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31,42</w:t>
            </w:r>
          </w:p>
        </w:tc>
      </w:tr>
      <w:tr w:rsidR="00781DEA" w:rsidRPr="00395C5A" w:rsidTr="00781DEA">
        <w:trPr>
          <w:trHeight w:val="7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"Организация благоустройства, сбора, вывоза бытовых отходов и мусора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0412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47,74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31,42</w:t>
            </w:r>
          </w:p>
        </w:tc>
      </w:tr>
      <w:tr w:rsidR="00781DEA" w:rsidRPr="00395C5A" w:rsidTr="00781DEA">
        <w:trPr>
          <w:trHeight w:val="15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91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gramStart"/>
            <w:r w:rsidRPr="00395C5A">
              <w:rPr>
                <w:sz w:val="16"/>
                <w:szCs w:val="16"/>
              </w:rPr>
              <w:t>Оформление технических планов для постановки на кадастровый учет дорог общего пользования местного значения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на 2014- 2021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0412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0510000130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47,74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31,42</w:t>
            </w:r>
          </w:p>
        </w:tc>
      </w:tr>
      <w:tr w:rsidR="00781DEA" w:rsidRPr="00395C5A" w:rsidTr="00781DEA">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0412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0510000130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47,74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31,42</w:t>
            </w:r>
          </w:p>
        </w:tc>
      </w:tr>
      <w:tr w:rsidR="00781DEA" w:rsidRPr="00395C5A" w:rsidTr="00781DEA">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0412</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0510000130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47,74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31,42</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Жилищно коммунальное хозяйство</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6 805,57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11 878,10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4 154,30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34,97</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Жилищное хозяйство</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0501</w:t>
            </w:r>
          </w:p>
        </w:tc>
        <w:tc>
          <w:tcPr>
            <w:tcW w:w="1025" w:type="dxa"/>
            <w:tcBorders>
              <w:top w:val="nil"/>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0501</w:t>
            </w:r>
          </w:p>
        </w:tc>
        <w:tc>
          <w:tcPr>
            <w:tcW w:w="102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0500000000</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"Организация ремонта муниципального жилищного фонда "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0501</w:t>
            </w:r>
          </w:p>
        </w:tc>
        <w:tc>
          <w:tcPr>
            <w:tcW w:w="102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0520000000</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2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Капитальный ремонт муниципального жилого фонда в рамках подпрограммы "Организация ремонта муниципального жилищного фонда "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0501</w:t>
            </w:r>
          </w:p>
        </w:tc>
        <w:tc>
          <w:tcPr>
            <w:tcW w:w="102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9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99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0501</w:t>
            </w:r>
          </w:p>
        </w:tc>
        <w:tc>
          <w:tcPr>
            <w:tcW w:w="102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0501</w:t>
            </w:r>
          </w:p>
        </w:tc>
        <w:tc>
          <w:tcPr>
            <w:tcW w:w="102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Благоустройство</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single" w:sz="4" w:space="0" w:color="auto"/>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6 774,91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11 847,44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4 145,69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34,99</w:t>
            </w:r>
          </w:p>
        </w:tc>
      </w:tr>
      <w:tr w:rsidR="00781DEA" w:rsidRPr="00395C5A" w:rsidTr="00781DEA">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0500000000</w:t>
            </w:r>
          </w:p>
        </w:tc>
        <w:tc>
          <w:tcPr>
            <w:tcW w:w="835" w:type="dxa"/>
            <w:tcBorders>
              <w:top w:val="single" w:sz="4" w:space="0" w:color="auto"/>
              <w:left w:val="nil"/>
              <w:bottom w:val="nil"/>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6 774,91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11 847,44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4 145,69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34,99</w:t>
            </w:r>
          </w:p>
        </w:tc>
      </w:tr>
      <w:tr w:rsidR="00781DEA" w:rsidRPr="00395C5A"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Подпрограмма "Организация благоустройства, сбора, вывоза бытовых отходов и мусора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single" w:sz="4" w:space="0" w:color="auto"/>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0510000000</w:t>
            </w:r>
          </w:p>
        </w:tc>
        <w:tc>
          <w:tcPr>
            <w:tcW w:w="835" w:type="dxa"/>
            <w:tcBorders>
              <w:top w:val="single" w:sz="4" w:space="0" w:color="auto"/>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6 774,91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11 847,44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4 145,69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34,99</w:t>
            </w:r>
          </w:p>
        </w:tc>
      </w:tr>
      <w:tr w:rsidR="00781DEA" w:rsidRPr="00395C5A" w:rsidTr="00781DEA">
        <w:trPr>
          <w:trHeight w:val="14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Мероприятия по благоустройству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6 774,91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11 847,44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4 145,69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34,99</w:t>
            </w:r>
          </w:p>
        </w:tc>
      </w:tr>
      <w:tr w:rsidR="00781DEA" w:rsidRPr="00395C5A" w:rsidTr="00781DEA">
        <w:trPr>
          <w:trHeight w:val="14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Улучшение обеспечения уличным освещением населения муниципального образования </w:t>
            </w:r>
            <w:proofErr w:type="spellStart"/>
            <w:r w:rsidRPr="00395C5A">
              <w:rPr>
                <w:sz w:val="16"/>
                <w:szCs w:val="16"/>
              </w:rPr>
              <w:t>Каратузский</w:t>
            </w:r>
            <w:proofErr w:type="spellEnd"/>
            <w:r w:rsidRPr="00395C5A">
              <w:rPr>
                <w:sz w:val="16"/>
                <w:szCs w:val="16"/>
              </w:rPr>
              <w:t xml:space="preserve"> сельсовет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2 616,25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2 616,25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1 167,31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44,62</w:t>
            </w:r>
          </w:p>
        </w:tc>
      </w:tr>
      <w:tr w:rsidR="00781DEA" w:rsidRPr="00395C5A" w:rsidTr="00781DEA">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2 616,25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2 616,25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1 167,31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44,62</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2 616,25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2 616,25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1 167,31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44,62</w:t>
            </w:r>
          </w:p>
        </w:tc>
      </w:tr>
      <w:tr w:rsidR="00781DEA" w:rsidRPr="00395C5A" w:rsidTr="00781DEA">
        <w:trPr>
          <w:trHeight w:val="14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108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Приведение в качественное состояние элементов благоустройства территории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4 158,66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3 331,61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1 838,80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55,19</w:t>
            </w:r>
          </w:p>
        </w:tc>
      </w:tr>
      <w:tr w:rsidR="00781DEA" w:rsidRPr="00395C5A" w:rsidTr="00781DEA">
        <w:trPr>
          <w:trHeight w:val="7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109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2 591,06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2 495,30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1 391,55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55,77</w:t>
            </w:r>
          </w:p>
        </w:tc>
      </w:tr>
      <w:tr w:rsidR="00781DEA" w:rsidRPr="00395C5A"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2 591,06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2 495,30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1 391,55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55,77</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1 567,60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622,81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233,75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37,53</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1 567,60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622,81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233,75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37,53</w:t>
            </w:r>
          </w:p>
        </w:tc>
      </w:tr>
      <w:tr w:rsidR="00781DEA" w:rsidRPr="00395C5A"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бюджетные ассигнования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213,50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213,50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Исполнение судебных актов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830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2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Уплата налогов, сборов и иных платежей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850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212,50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212,50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0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gramStart"/>
            <w:r w:rsidRPr="00395C5A">
              <w:rPr>
                <w:sz w:val="16"/>
                <w:szCs w:val="16"/>
              </w:rPr>
              <w:t>Расходы за счет субсидии на  частичное финансирование (возмещение) расходов на региональные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w:t>
            </w:r>
            <w:proofErr w:type="gramEnd"/>
            <w:r w:rsidRPr="00395C5A">
              <w:rPr>
                <w:sz w:val="16"/>
                <w:szCs w:val="16"/>
              </w:rPr>
              <w:t xml:space="preserve">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0510010210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466,52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387,58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83,08</w:t>
            </w:r>
          </w:p>
        </w:tc>
      </w:tr>
      <w:tr w:rsidR="00781DEA" w:rsidRPr="00395C5A" w:rsidTr="00781DEA">
        <w:trPr>
          <w:trHeight w:val="7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0510010210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466,52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387,58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83,08</w:t>
            </w:r>
          </w:p>
        </w:tc>
      </w:tr>
      <w:tr w:rsidR="00781DEA" w:rsidRPr="00395C5A" w:rsidTr="00781DEA">
        <w:trPr>
          <w:trHeight w:val="44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xml:space="preserve"> 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0510010210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466,52</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387,58</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83,08</w:t>
            </w:r>
          </w:p>
        </w:tc>
      </w:tr>
      <w:tr w:rsidR="00781DEA" w:rsidRPr="00395C5A" w:rsidTr="00781DEA">
        <w:trPr>
          <w:trHeight w:val="110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119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за счет субсидии на частичное финансирование (возмещение) расходов по реализации проектов по благоустройству территорий поселений, городских округов  в рамках программы по поддержке местных инициатив в Красноярском крае, проект «Благоустройство улицы Куйбышева «ЗЕЛЕНАЯ АЛЛЕЯ» </w:t>
            </w:r>
            <w:proofErr w:type="spellStart"/>
            <w:r w:rsidRPr="00395C5A">
              <w:rPr>
                <w:sz w:val="16"/>
                <w:szCs w:val="16"/>
              </w:rPr>
              <w:t>с</w:t>
            </w:r>
            <w:proofErr w:type="gramStart"/>
            <w:r w:rsidRPr="00395C5A">
              <w:rPr>
                <w:sz w:val="16"/>
                <w:szCs w:val="16"/>
              </w:rPr>
              <w:t>.К</w:t>
            </w:r>
            <w:proofErr w:type="gramEnd"/>
            <w:r w:rsidRPr="00395C5A">
              <w:rPr>
                <w:sz w:val="16"/>
                <w:szCs w:val="16"/>
              </w:rPr>
              <w:t>аратузское</w:t>
            </w:r>
            <w:proofErr w:type="spellEnd"/>
            <w:r w:rsidRPr="00395C5A">
              <w:rPr>
                <w:sz w:val="16"/>
                <w:szCs w:val="16"/>
              </w:rPr>
              <w:t>.</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0510076410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2 000,00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0510076410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2 000,00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0510076410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2 000,00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14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расходов по реализации проектов по благоустройству территорий поселений, городских округов  в рамках программы по поддержке местных инициатив в Красноярском крае, проект «Благоустройство улицы Куйбышева «ЗЕЛЕНАЯ АЛЛЕЯ» </w:t>
            </w:r>
            <w:proofErr w:type="spellStart"/>
            <w:r w:rsidRPr="00395C5A">
              <w:rPr>
                <w:sz w:val="16"/>
                <w:szCs w:val="16"/>
              </w:rPr>
              <w:t>с</w:t>
            </w:r>
            <w:proofErr w:type="gramStart"/>
            <w:r w:rsidRPr="00395C5A">
              <w:rPr>
                <w:sz w:val="16"/>
                <w:szCs w:val="16"/>
              </w:rPr>
              <w:t>.К</w:t>
            </w:r>
            <w:proofErr w:type="gramEnd"/>
            <w:r w:rsidRPr="00395C5A">
              <w:rPr>
                <w:sz w:val="16"/>
                <w:szCs w:val="16"/>
              </w:rPr>
              <w:t>аратузское</w:t>
            </w:r>
            <w:proofErr w:type="spellEnd"/>
            <w:r w:rsidRPr="00395C5A">
              <w:rPr>
                <w:sz w:val="16"/>
                <w:szCs w:val="16"/>
              </w:rPr>
              <w:t>.</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05100S6410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2 332,56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05100S6410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2 332,56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05100S6410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2 332,56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4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125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расходов  по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05100S7410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05100S7410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05100S7410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15,00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160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gramStart"/>
            <w:r w:rsidRPr="00395C5A">
              <w:rPr>
                <w:sz w:val="16"/>
                <w:szCs w:val="16"/>
              </w:rPr>
              <w:t>Субсидии бюджетам муниципальных образований  для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0510077410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737,00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737,00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1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129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0510077410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737,00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737,00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0510077410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737,00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737,00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155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gramStart"/>
            <w:r w:rsidRPr="00395C5A">
              <w:rPr>
                <w:sz w:val="16"/>
                <w:szCs w:val="16"/>
              </w:rPr>
              <w:t>Субсидии бюджетам муниципальных образований  для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0510077490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347,50</w:t>
            </w:r>
          </w:p>
        </w:tc>
        <w:tc>
          <w:tcPr>
            <w:tcW w:w="971"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14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расходов  по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05100S7490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971"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Другие вопросы в области жилищно-коммунального хозяйства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0505</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41,67</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0505</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41,67</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Фукционирование</w:t>
            </w:r>
            <w:proofErr w:type="spellEnd"/>
            <w:r w:rsidRPr="00395C5A">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0505</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41,67</w:t>
            </w:r>
          </w:p>
        </w:tc>
      </w:tr>
      <w:tr w:rsidR="00781DEA" w:rsidRPr="00395C5A" w:rsidTr="00781DEA">
        <w:trPr>
          <w:trHeight w:val="89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на уплату взносов на капитальный ремонт общего имущества в МКД в целях формирования фонда капитального ремонта в отношении многоквартирных домов собственники помещений, в которых формируют фонд капитального ремонта на счете регионального оператора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0505</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41,67</w:t>
            </w:r>
          </w:p>
        </w:tc>
      </w:tr>
      <w:tr w:rsidR="00781DEA" w:rsidRPr="00395C5A"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0505</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41,67</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0505</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20,66</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8,61</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41,67</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139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Здравоохранение</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Другие вопросы в области здравоохранения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Фукционирование</w:t>
            </w:r>
            <w:proofErr w:type="spellEnd"/>
            <w:r w:rsidRPr="00395C5A">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42,39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143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Софинансирование</w:t>
            </w:r>
            <w:proofErr w:type="spellEnd"/>
            <w:r w:rsidRPr="00395C5A">
              <w:rPr>
                <w:sz w:val="16"/>
                <w:szCs w:val="16"/>
              </w:rPr>
              <w:t xml:space="preserve"> расходов  на организацию и проведение </w:t>
            </w:r>
            <w:proofErr w:type="spellStart"/>
            <w:r w:rsidRPr="00395C5A">
              <w:rPr>
                <w:sz w:val="16"/>
                <w:szCs w:val="16"/>
              </w:rPr>
              <w:t>аккарицидных</w:t>
            </w:r>
            <w:proofErr w:type="spellEnd"/>
            <w:r w:rsidRPr="00395C5A">
              <w:rPr>
                <w:sz w:val="16"/>
                <w:szCs w:val="16"/>
              </w:rPr>
              <w:t xml:space="preserve"> обработок мест массового отдыха населения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9030000280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4,54</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Расходы на организацию и проведение </w:t>
            </w:r>
            <w:proofErr w:type="spellStart"/>
            <w:r w:rsidRPr="00395C5A">
              <w:rPr>
                <w:sz w:val="16"/>
                <w:szCs w:val="16"/>
              </w:rPr>
              <w:t>аккарицидных</w:t>
            </w:r>
            <w:proofErr w:type="spellEnd"/>
            <w:r w:rsidRPr="00395C5A">
              <w:rPr>
                <w:sz w:val="16"/>
                <w:szCs w:val="16"/>
              </w:rPr>
              <w:t xml:space="preserve"> обработок мест массового отдыха населения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9030075550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9030075550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0909</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9030075550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37,85</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100,00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149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Социальная  политика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Пенсионное обеспечение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nil"/>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single" w:sz="4" w:space="0" w:color="auto"/>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Функционирование Администрации Каратузского сельсовета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9030000000</w:t>
            </w:r>
          </w:p>
        </w:tc>
        <w:tc>
          <w:tcPr>
            <w:tcW w:w="835" w:type="dxa"/>
            <w:tcBorders>
              <w:top w:val="nil"/>
              <w:left w:val="nil"/>
              <w:bottom w:val="single" w:sz="4" w:space="0" w:color="auto"/>
              <w:right w:val="nil"/>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single" w:sz="4" w:space="0" w:color="auto"/>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Доплата к пенсиям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Социальное обеспечение  и иные выплаты населению</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Публичные нормативные социальные выплаты гражданам</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310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196,91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77,29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39,25</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156</w:t>
            </w:r>
          </w:p>
        </w:tc>
        <w:tc>
          <w:tcPr>
            <w:tcW w:w="3774" w:type="dxa"/>
            <w:tcBorders>
              <w:top w:val="nil"/>
              <w:left w:val="nil"/>
              <w:bottom w:val="single" w:sz="4" w:space="0" w:color="auto"/>
              <w:right w:val="single" w:sz="4" w:space="0" w:color="auto"/>
            </w:tcBorders>
            <w:shd w:val="clear" w:color="auto" w:fill="auto"/>
            <w:vAlign w:val="bottom"/>
            <w:hideMark/>
          </w:tcPr>
          <w:p w:rsidR="00781DEA" w:rsidRPr="00395C5A" w:rsidRDefault="00781DEA" w:rsidP="00556C0B">
            <w:pPr>
              <w:rPr>
                <w:sz w:val="16"/>
                <w:szCs w:val="16"/>
              </w:rPr>
            </w:pPr>
            <w:r w:rsidRPr="00395C5A">
              <w:rPr>
                <w:sz w:val="16"/>
                <w:szCs w:val="16"/>
              </w:rPr>
              <w:t>Межбюджетные трансферты общего характера бюджетам бюджетной системы Российской федерации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157</w:t>
            </w:r>
          </w:p>
        </w:tc>
        <w:tc>
          <w:tcPr>
            <w:tcW w:w="3774" w:type="dxa"/>
            <w:tcBorders>
              <w:top w:val="nil"/>
              <w:left w:val="nil"/>
              <w:bottom w:val="single" w:sz="4" w:space="0" w:color="auto"/>
              <w:right w:val="single" w:sz="4" w:space="0" w:color="auto"/>
            </w:tcBorders>
            <w:shd w:val="clear" w:color="auto" w:fill="auto"/>
            <w:vAlign w:val="bottom"/>
            <w:hideMark/>
          </w:tcPr>
          <w:p w:rsidR="00781DEA" w:rsidRPr="00395C5A" w:rsidRDefault="00781DEA" w:rsidP="00556C0B">
            <w:pPr>
              <w:rPr>
                <w:sz w:val="16"/>
                <w:szCs w:val="16"/>
              </w:rPr>
            </w:pPr>
            <w:r w:rsidRPr="00395C5A">
              <w:rPr>
                <w:sz w:val="16"/>
                <w:szCs w:val="16"/>
              </w:rPr>
              <w:t>Прочие межбюджетные трансферты общего характера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159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Фукционирование</w:t>
            </w:r>
            <w:proofErr w:type="spellEnd"/>
            <w:r w:rsidRPr="00395C5A">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9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осуществление переданных полномочий поселения ревизионной комиссии Каратузского района по  осуществлению внешнего  муниципального финансового контроля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Субсидии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13,07</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1403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1710027210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proofErr w:type="spellStart"/>
            <w:r w:rsidRPr="00395C5A">
              <w:rPr>
                <w:sz w:val="16"/>
                <w:szCs w:val="16"/>
              </w:rPr>
              <w:t>Каратузский</w:t>
            </w:r>
            <w:proofErr w:type="spellEnd"/>
            <w:r w:rsidRPr="00395C5A">
              <w:rPr>
                <w:sz w:val="16"/>
                <w:szCs w:val="16"/>
              </w:rPr>
              <w:t xml:space="preserve"> сельский Совет депутатов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Pr="00395C5A" w:rsidRDefault="00781DEA" w:rsidP="00556C0B">
            <w:pPr>
              <w:rPr>
                <w:sz w:val="16"/>
                <w:szCs w:val="16"/>
              </w:rPr>
            </w:pPr>
            <w:r w:rsidRPr="00395C5A">
              <w:rPr>
                <w:sz w:val="16"/>
                <w:szCs w:val="16"/>
              </w:rPr>
              <w:t> </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rPr>
                <w:sz w:val="16"/>
                <w:szCs w:val="16"/>
              </w:rPr>
            </w:pPr>
            <w:r w:rsidRPr="00395C5A">
              <w:rPr>
                <w:sz w:val="16"/>
                <w:szCs w:val="16"/>
              </w:rPr>
              <w:t> </w:t>
            </w:r>
          </w:p>
        </w:tc>
      </w:tr>
      <w:tr w:rsidR="00781DEA" w:rsidRPr="00395C5A" w:rsidTr="00781DEA">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285,90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40,33</w:t>
            </w:r>
          </w:p>
        </w:tc>
      </w:tr>
      <w:tr w:rsidR="00781DEA" w:rsidRPr="00395C5A"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9010000000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285,90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40,33</w:t>
            </w:r>
          </w:p>
        </w:tc>
      </w:tr>
      <w:tr w:rsidR="00781DEA" w:rsidRPr="00395C5A" w:rsidTr="00781DEA">
        <w:trPr>
          <w:trHeight w:val="7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Руководство и управление в сфере установленных функций органов местного самоуправления по Каратузскому сельскому Совету депутатов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285,90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40,33</w:t>
            </w:r>
          </w:p>
        </w:tc>
      </w:tr>
      <w:tr w:rsidR="00781DEA" w:rsidRPr="00395C5A"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168</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285,90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40,33</w:t>
            </w:r>
          </w:p>
        </w:tc>
      </w:tr>
      <w:tr w:rsidR="00781DEA" w:rsidRPr="00395C5A"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169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0103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120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708,90</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285,90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40,33</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Другие общегосударственные вопросы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2 163,79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1 876,79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1 131,69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60,30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lastRenderedPageBreak/>
              <w:t>171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МБУ "</w:t>
            </w:r>
            <w:proofErr w:type="spellStart"/>
            <w:r w:rsidRPr="00395C5A">
              <w:rPr>
                <w:sz w:val="16"/>
                <w:szCs w:val="16"/>
              </w:rPr>
              <w:t>Каратузская</w:t>
            </w:r>
            <w:proofErr w:type="spellEnd"/>
            <w:r w:rsidRPr="00395C5A">
              <w:rPr>
                <w:sz w:val="16"/>
                <w:szCs w:val="16"/>
              </w:rPr>
              <w:t xml:space="preserve"> сельская централизованная бухгалтерия"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rsidR="00781DEA" w:rsidRPr="00395C5A" w:rsidRDefault="00781DEA" w:rsidP="00556C0B">
            <w:pPr>
              <w:rPr>
                <w:sz w:val="16"/>
                <w:szCs w:val="16"/>
              </w:rPr>
            </w:pPr>
            <w:r w:rsidRPr="00395C5A">
              <w:rPr>
                <w:sz w:val="16"/>
                <w:szCs w:val="16"/>
              </w:rPr>
              <w:t> </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rPr>
                <w:sz w:val="16"/>
                <w:szCs w:val="16"/>
              </w:rPr>
            </w:pPr>
            <w:r w:rsidRPr="00395C5A">
              <w:rPr>
                <w:sz w:val="16"/>
                <w:szCs w:val="16"/>
              </w:rPr>
              <w:t> </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2 163,79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1 876,79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1 131,69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60,30</w:t>
            </w:r>
          </w:p>
        </w:tc>
      </w:tr>
      <w:tr w:rsidR="00781DEA" w:rsidRPr="00395C5A" w:rsidTr="00781DEA">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Функционирование муниципального бюджетного учреждения "</w:t>
            </w:r>
            <w:proofErr w:type="spellStart"/>
            <w:r w:rsidRPr="00395C5A">
              <w:rPr>
                <w:sz w:val="16"/>
                <w:szCs w:val="16"/>
              </w:rPr>
              <w:t>Каратузская</w:t>
            </w:r>
            <w:proofErr w:type="spellEnd"/>
            <w:r w:rsidRPr="00395C5A">
              <w:rPr>
                <w:sz w:val="16"/>
                <w:szCs w:val="16"/>
              </w:rPr>
              <w:t xml:space="preserve"> сельская централизованная бухгалтерия"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9050000000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2 163,79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1 876,79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1 131,69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60,30</w:t>
            </w:r>
          </w:p>
        </w:tc>
      </w:tr>
      <w:tr w:rsidR="00781DEA" w:rsidRPr="00395C5A" w:rsidTr="00781DEA">
        <w:trPr>
          <w:trHeight w:val="49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Обеспечение деятельности </w:t>
            </w:r>
            <w:proofErr w:type="gramStart"/>
            <w:r w:rsidRPr="00395C5A">
              <w:rPr>
                <w:sz w:val="16"/>
                <w:szCs w:val="16"/>
              </w:rPr>
              <w:t xml:space="preserve">( </w:t>
            </w:r>
            <w:proofErr w:type="gramEnd"/>
            <w:r w:rsidRPr="00395C5A">
              <w:rPr>
                <w:sz w:val="16"/>
                <w:szCs w:val="16"/>
              </w:rPr>
              <w:t>оказание услуг) подведомственных учреждений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2 163,79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1 876,79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1 131,69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60,30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Предоставление субсидий бюджетным, автономным учреждениям и иным некоммерческим организациям</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2 163,79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1 876,79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1 131,69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60,30</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176</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Субсидии бюджетным учреждениям</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0113</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610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2 163,79</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1 876,79</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1 131,69</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60,30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177</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 xml:space="preserve">Культура, кинематография </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0800</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1 630,00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27,82</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179</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Культура</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0801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1 630,00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27,82</w:t>
            </w:r>
          </w:p>
        </w:tc>
      </w:tr>
      <w:tr w:rsidR="00781DEA" w:rsidRPr="00395C5A" w:rsidTr="00781DEA">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180</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0801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1 630,00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27,82</w:t>
            </w:r>
          </w:p>
        </w:tc>
      </w:tr>
      <w:tr w:rsidR="00781DEA" w:rsidRPr="00395C5A" w:rsidTr="00781DEA">
        <w:trPr>
          <w:trHeight w:val="6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181</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Расходы на осуществление переданных полномочий поселения по решению вопросов местного значения создание условий для организации досуга и обеспечения жителей поселения услугами организаций культуры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0801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1 630,00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27,82</w:t>
            </w:r>
          </w:p>
        </w:tc>
      </w:tr>
      <w:tr w:rsidR="00781DEA" w:rsidRPr="00395C5A"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182</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0801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500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1 630,00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27,82</w:t>
            </w:r>
          </w:p>
        </w:tc>
      </w:tr>
      <w:tr w:rsidR="00781DEA" w:rsidRPr="00395C5A"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183</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Иные 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0801</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540</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5 858,31</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1 630,00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27,82</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184</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rPr>
                <w:sz w:val="16"/>
                <w:szCs w:val="16"/>
              </w:rPr>
            </w:pPr>
            <w:r w:rsidRPr="00395C5A">
              <w:rPr>
                <w:sz w:val="16"/>
                <w:szCs w:val="16"/>
              </w:rPr>
              <w:t>Условно утвержденные расходы</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0,00</w:t>
            </w:r>
          </w:p>
        </w:tc>
        <w:tc>
          <w:tcPr>
            <w:tcW w:w="971"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center"/>
              <w:rPr>
                <w:sz w:val="16"/>
                <w:szCs w:val="16"/>
              </w:rPr>
            </w:pPr>
            <w:r w:rsidRPr="00395C5A">
              <w:rPr>
                <w:sz w:val="16"/>
                <w:szCs w:val="16"/>
              </w:rPr>
              <w:t>0,00</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0,00</w:t>
            </w:r>
          </w:p>
        </w:tc>
      </w:tr>
      <w:tr w:rsidR="00781DEA" w:rsidRPr="00395C5A"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395C5A" w:rsidRDefault="00781DEA" w:rsidP="00556C0B">
            <w:pPr>
              <w:jc w:val="center"/>
              <w:rPr>
                <w:sz w:val="16"/>
                <w:szCs w:val="16"/>
              </w:rPr>
            </w:pPr>
            <w:r w:rsidRPr="00395C5A">
              <w:rPr>
                <w:sz w:val="16"/>
                <w:szCs w:val="16"/>
              </w:rPr>
              <w:t>185</w:t>
            </w:r>
          </w:p>
        </w:tc>
        <w:tc>
          <w:tcPr>
            <w:tcW w:w="3774"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Всего</w:t>
            </w:r>
          </w:p>
        </w:tc>
        <w:tc>
          <w:tcPr>
            <w:tcW w:w="913"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sz w:val="16"/>
                <w:szCs w:val="16"/>
              </w:rPr>
            </w:pPr>
            <w:r w:rsidRPr="00395C5A">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 </w:t>
            </w:r>
          </w:p>
        </w:tc>
        <w:tc>
          <w:tcPr>
            <w:tcW w:w="102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 </w:t>
            </w:r>
          </w:p>
        </w:tc>
        <w:tc>
          <w:tcPr>
            <w:tcW w:w="677"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21 995,50</w:t>
            </w:r>
          </w:p>
        </w:tc>
        <w:tc>
          <w:tcPr>
            <w:tcW w:w="108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38 124,48</w:t>
            </w:r>
          </w:p>
        </w:tc>
        <w:tc>
          <w:tcPr>
            <w:tcW w:w="971" w:type="dxa"/>
            <w:tcBorders>
              <w:top w:val="nil"/>
              <w:left w:val="nil"/>
              <w:bottom w:val="single" w:sz="4" w:space="0" w:color="auto"/>
              <w:right w:val="single" w:sz="4" w:space="0" w:color="auto"/>
            </w:tcBorders>
            <w:shd w:val="clear" w:color="auto" w:fill="auto"/>
            <w:hideMark/>
          </w:tcPr>
          <w:p w:rsidR="00781DEA" w:rsidRPr="00395C5A" w:rsidRDefault="00781DEA" w:rsidP="00556C0B">
            <w:pPr>
              <w:jc w:val="center"/>
              <w:rPr>
                <w:b/>
                <w:bCs/>
                <w:sz w:val="16"/>
                <w:szCs w:val="16"/>
              </w:rPr>
            </w:pPr>
            <w:r w:rsidRPr="00395C5A">
              <w:rPr>
                <w:b/>
                <w:bCs/>
                <w:sz w:val="16"/>
                <w:szCs w:val="16"/>
              </w:rPr>
              <w:t>10 894,13</w:t>
            </w:r>
          </w:p>
        </w:tc>
        <w:tc>
          <w:tcPr>
            <w:tcW w:w="775" w:type="dxa"/>
            <w:tcBorders>
              <w:top w:val="nil"/>
              <w:left w:val="nil"/>
              <w:bottom w:val="single" w:sz="4" w:space="0" w:color="auto"/>
              <w:right w:val="single" w:sz="4" w:space="0" w:color="auto"/>
            </w:tcBorders>
            <w:shd w:val="clear" w:color="auto" w:fill="auto"/>
            <w:noWrap/>
            <w:hideMark/>
          </w:tcPr>
          <w:p w:rsidR="00781DEA" w:rsidRPr="00395C5A" w:rsidRDefault="00781DEA" w:rsidP="00556C0B">
            <w:pPr>
              <w:jc w:val="right"/>
              <w:rPr>
                <w:sz w:val="16"/>
                <w:szCs w:val="16"/>
              </w:rPr>
            </w:pPr>
            <w:r w:rsidRPr="00395C5A">
              <w:rPr>
                <w:sz w:val="16"/>
                <w:szCs w:val="16"/>
              </w:rPr>
              <w:t>28,58</w:t>
            </w:r>
          </w:p>
        </w:tc>
      </w:tr>
    </w:tbl>
    <w:p w:rsidR="00781DEA" w:rsidRDefault="00781DEA" w:rsidP="00781DEA">
      <w:pPr>
        <w:jc w:val="both"/>
        <w:rPr>
          <w:sz w:val="28"/>
          <w:szCs w:val="28"/>
        </w:rPr>
      </w:pPr>
    </w:p>
    <w:p w:rsidR="00CF3E72" w:rsidRDefault="00CF3E72" w:rsidP="002104B2">
      <w:pPr>
        <w:rPr>
          <w:sz w:val="20"/>
          <w:szCs w:val="20"/>
        </w:rPr>
      </w:pPr>
    </w:p>
    <w:p w:rsidR="00CF3E72" w:rsidRDefault="00CF3E72" w:rsidP="002104B2">
      <w:pPr>
        <w:rPr>
          <w:sz w:val="20"/>
          <w:szCs w:val="20"/>
        </w:rPr>
      </w:pPr>
    </w:p>
    <w:p w:rsidR="00781DEA" w:rsidRPr="00AA618D" w:rsidRDefault="00781DEA" w:rsidP="00781DEA">
      <w:pPr>
        <w:jc w:val="center"/>
        <w:rPr>
          <w:sz w:val="20"/>
          <w:szCs w:val="20"/>
        </w:rPr>
      </w:pPr>
      <w:r w:rsidRPr="00AA618D">
        <w:rPr>
          <w:sz w:val="20"/>
          <w:szCs w:val="20"/>
        </w:rPr>
        <w:t>КАРАТУЗСКИЙ СЕЛЬСКИЙ СОВЕТ ДЕПУТАТОВ</w:t>
      </w:r>
    </w:p>
    <w:p w:rsidR="00781DEA" w:rsidRPr="00AA618D" w:rsidRDefault="00781DEA" w:rsidP="00781DEA">
      <w:pPr>
        <w:jc w:val="center"/>
        <w:rPr>
          <w:sz w:val="20"/>
          <w:szCs w:val="20"/>
        </w:rPr>
      </w:pPr>
    </w:p>
    <w:p w:rsidR="00781DEA" w:rsidRPr="00AA618D" w:rsidRDefault="00781DEA" w:rsidP="00781DEA">
      <w:pPr>
        <w:jc w:val="center"/>
        <w:rPr>
          <w:sz w:val="20"/>
          <w:szCs w:val="20"/>
        </w:rPr>
      </w:pPr>
      <w:r w:rsidRPr="00AA618D">
        <w:rPr>
          <w:sz w:val="20"/>
          <w:szCs w:val="20"/>
        </w:rPr>
        <w:t>РЕШЕНИЕ</w:t>
      </w:r>
    </w:p>
    <w:p w:rsidR="00781DEA" w:rsidRPr="00AA618D" w:rsidRDefault="00781DEA" w:rsidP="00781DEA">
      <w:pPr>
        <w:rPr>
          <w:sz w:val="20"/>
          <w:szCs w:val="20"/>
        </w:rPr>
      </w:pPr>
    </w:p>
    <w:p w:rsidR="00781DEA" w:rsidRPr="00AA618D" w:rsidRDefault="00781DEA" w:rsidP="00781DEA">
      <w:pPr>
        <w:jc w:val="center"/>
        <w:rPr>
          <w:sz w:val="20"/>
          <w:szCs w:val="20"/>
        </w:rPr>
      </w:pPr>
      <w:r w:rsidRPr="00AA618D">
        <w:rPr>
          <w:sz w:val="20"/>
          <w:szCs w:val="20"/>
        </w:rPr>
        <w:t xml:space="preserve">23.09.2019г.             </w:t>
      </w:r>
      <w:r w:rsidRPr="00AA618D">
        <w:rPr>
          <w:sz w:val="20"/>
          <w:szCs w:val="20"/>
        </w:rPr>
        <w:tab/>
        <w:t xml:space="preserve">             с. Каратузское                                  № 24-187</w:t>
      </w:r>
    </w:p>
    <w:p w:rsidR="00781DEA" w:rsidRPr="00AA618D" w:rsidRDefault="00781DEA" w:rsidP="00781DEA">
      <w:pPr>
        <w:rPr>
          <w:sz w:val="20"/>
          <w:szCs w:val="20"/>
        </w:rPr>
      </w:pPr>
    </w:p>
    <w:p w:rsidR="00781DEA" w:rsidRPr="00AA618D" w:rsidRDefault="00781DEA" w:rsidP="00781DEA">
      <w:pPr>
        <w:ind w:right="3543"/>
        <w:jc w:val="both"/>
        <w:rPr>
          <w:sz w:val="20"/>
          <w:szCs w:val="20"/>
        </w:rPr>
      </w:pPr>
      <w:r w:rsidRPr="00AA618D">
        <w:rPr>
          <w:sz w:val="20"/>
          <w:szCs w:val="20"/>
        </w:rPr>
        <w:t>О внесении изменений в Решение Каратузского сельского Совета депутатов от 27.11.2018 года № 19-140 «О бюджете Каратузского сельсовета на 2019 год и плановый период 2020-2021 годы»</w:t>
      </w:r>
    </w:p>
    <w:p w:rsidR="00781DEA" w:rsidRPr="00AA618D" w:rsidRDefault="00781DEA" w:rsidP="00781DEA">
      <w:pPr>
        <w:ind w:firstLine="709"/>
        <w:jc w:val="both"/>
        <w:rPr>
          <w:sz w:val="20"/>
          <w:szCs w:val="20"/>
        </w:rPr>
      </w:pPr>
    </w:p>
    <w:p w:rsidR="00781DEA" w:rsidRPr="00AA618D" w:rsidRDefault="00781DEA" w:rsidP="00781DEA">
      <w:pPr>
        <w:ind w:firstLine="708"/>
        <w:jc w:val="both"/>
        <w:rPr>
          <w:sz w:val="20"/>
          <w:szCs w:val="20"/>
        </w:rPr>
      </w:pPr>
      <w:r w:rsidRPr="00AA618D">
        <w:rPr>
          <w:sz w:val="20"/>
          <w:szCs w:val="20"/>
        </w:rPr>
        <w:t xml:space="preserve">Руководствуясь статьей 14 Устава Каратузского сельсовета Каратузского района Красноярского края, в соответствии с Положением о бюджетном процессе в Каратузском сельсовете, утвержденным Решением Каратузского сельского Совета депутатов от 07.06.2017г. № 10-71, </w:t>
      </w:r>
      <w:proofErr w:type="spellStart"/>
      <w:r w:rsidRPr="00AA618D">
        <w:rPr>
          <w:sz w:val="20"/>
          <w:szCs w:val="20"/>
        </w:rPr>
        <w:t>Каратузский</w:t>
      </w:r>
      <w:proofErr w:type="spellEnd"/>
      <w:r w:rsidRPr="00AA618D">
        <w:rPr>
          <w:sz w:val="20"/>
          <w:szCs w:val="20"/>
        </w:rPr>
        <w:t xml:space="preserve"> сельский Совет депутатов РЕШИЛ:</w:t>
      </w:r>
    </w:p>
    <w:p w:rsidR="00781DEA" w:rsidRPr="00AA618D" w:rsidRDefault="00781DEA" w:rsidP="00781DEA">
      <w:pPr>
        <w:ind w:firstLine="709"/>
        <w:jc w:val="both"/>
        <w:rPr>
          <w:sz w:val="20"/>
          <w:szCs w:val="20"/>
        </w:rPr>
      </w:pPr>
      <w:r w:rsidRPr="00AA618D">
        <w:rPr>
          <w:sz w:val="20"/>
          <w:szCs w:val="20"/>
        </w:rPr>
        <w:t>1. Внести в Решение Каратузского сельского Совета депутатов от 27.11.2018г. № 19-140 «О бюджете Каратузского сельсовета на 2019 год и плановый период 2020-2021 годы» следующие изменения:</w:t>
      </w:r>
    </w:p>
    <w:p w:rsidR="00781DEA" w:rsidRPr="00AA618D" w:rsidRDefault="00781DEA" w:rsidP="00781DEA">
      <w:pPr>
        <w:ind w:firstLine="709"/>
        <w:jc w:val="both"/>
        <w:rPr>
          <w:sz w:val="20"/>
          <w:szCs w:val="20"/>
        </w:rPr>
      </w:pPr>
      <w:r w:rsidRPr="00AA618D">
        <w:rPr>
          <w:sz w:val="20"/>
          <w:szCs w:val="20"/>
        </w:rPr>
        <w:t>1.1. Пункт 14 Решения Каратузского сельского Совета депутатов от 27.11.2018г. № 19-140 «О бюджете Каратузского сельсовета на 2019 год и плановый период 2020-2021 годы» изложить в следующей редакции:</w:t>
      </w:r>
    </w:p>
    <w:p w:rsidR="00781DEA" w:rsidRPr="00AA618D" w:rsidRDefault="00781DEA" w:rsidP="00781DEA">
      <w:pPr>
        <w:ind w:firstLine="709"/>
        <w:jc w:val="both"/>
        <w:rPr>
          <w:color w:val="000000"/>
          <w:sz w:val="20"/>
          <w:szCs w:val="20"/>
          <w:shd w:val="clear" w:color="auto" w:fill="FFFFFF"/>
        </w:rPr>
      </w:pPr>
      <w:r w:rsidRPr="00AA618D">
        <w:rPr>
          <w:sz w:val="20"/>
          <w:szCs w:val="20"/>
        </w:rPr>
        <w:t>«</w:t>
      </w:r>
      <w:r w:rsidRPr="00AA618D">
        <w:rPr>
          <w:b/>
          <w:sz w:val="20"/>
          <w:szCs w:val="20"/>
        </w:rPr>
        <w:t xml:space="preserve">14. </w:t>
      </w:r>
      <w:r w:rsidRPr="00AA618D">
        <w:rPr>
          <w:b/>
          <w:color w:val="000000"/>
          <w:sz w:val="20"/>
          <w:szCs w:val="20"/>
          <w:shd w:val="clear" w:color="auto" w:fill="FFFFFF"/>
        </w:rPr>
        <w:t>Индексация размеров денежного вознаграждения лиц, замещающих муниципальные должности района, и должностных окладов муниципальных служащих сельсовета</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14.1. Размеры денежного вознаграждения лиц, замещающих муниципальные должности Каратузского сельсовета, размеры должностных окладов по должностям муниципальной службы Каратузского сельсовета, проиндексированные в 2009, 2011, 2012, 2013, 2015, 2018 годах, увеличиваются (индексируются):</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в 2019 году на 4,3 процента с 1 октября 2019 года;</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в плановом периоде 2020 - 2021 годов на коэффициент, равный 1.»</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xml:space="preserve">1.2. </w:t>
      </w:r>
      <w:r w:rsidRPr="00AA618D">
        <w:rPr>
          <w:sz w:val="20"/>
          <w:szCs w:val="20"/>
        </w:rPr>
        <w:t>Добавить в Решение Каратузского сельского Совета депутатов от 27.11.2018г. № 19-140 «О бюджете Каратузского сельсовета на 2019 год и плановый период 2020-2021 годы» пункт 15 следующего содержания:</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w:t>
      </w:r>
      <w:r w:rsidRPr="00AA618D">
        <w:rPr>
          <w:b/>
          <w:color w:val="000000"/>
          <w:sz w:val="20"/>
          <w:szCs w:val="20"/>
          <w:shd w:val="clear" w:color="auto" w:fill="FFFFFF"/>
        </w:rPr>
        <w:t>15. Индексация заработной платы работников сельских муниципальных учреждений</w:t>
      </w:r>
    </w:p>
    <w:p w:rsidR="00781DEA" w:rsidRPr="00AA618D" w:rsidRDefault="00781DEA" w:rsidP="00781DEA">
      <w:pPr>
        <w:ind w:firstLine="709"/>
        <w:jc w:val="both"/>
        <w:rPr>
          <w:color w:val="000000"/>
          <w:sz w:val="20"/>
          <w:szCs w:val="20"/>
          <w:shd w:val="clear" w:color="auto" w:fill="FFFFFF"/>
        </w:rPr>
      </w:pPr>
      <w:proofErr w:type="gramStart"/>
      <w:r w:rsidRPr="00AA618D">
        <w:rPr>
          <w:color w:val="000000"/>
          <w:sz w:val="20"/>
          <w:szCs w:val="20"/>
          <w:shd w:val="clear" w:color="auto" w:fill="FFFFFF"/>
        </w:rPr>
        <w:t>Заработная плата работников сельских муниципальных учреждений за исключением заработной платы отдельных категорий работников, увеличение оплаты труда которых осуществляется в соответствии</w:t>
      </w:r>
      <w:r w:rsidRPr="00AA618D">
        <w:rPr>
          <w:color w:val="000000"/>
          <w:sz w:val="20"/>
          <w:szCs w:val="20"/>
        </w:rPr>
        <w:br/>
      </w:r>
      <w:r w:rsidRPr="00AA618D">
        <w:rPr>
          <w:color w:val="000000"/>
          <w:sz w:val="20"/>
          <w:szCs w:val="20"/>
          <w:shd w:val="clear" w:color="auto" w:fill="FFFFFF"/>
        </w:rPr>
        <w:t xml:space="preserve">с указами Президента Российской Федерации, предусматривающими мероприятия по повышению заработной платы, </w:t>
      </w:r>
      <w:r w:rsidRPr="00AA618D">
        <w:rPr>
          <w:color w:val="000000"/>
          <w:sz w:val="20"/>
          <w:szCs w:val="20"/>
          <w:shd w:val="clear" w:color="auto" w:fill="FFFFFF"/>
        </w:rPr>
        <w:lastRenderedPageBreak/>
        <w:t>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 увеличивается</w:t>
      </w:r>
      <w:proofErr w:type="gramEnd"/>
      <w:r w:rsidRPr="00AA618D">
        <w:rPr>
          <w:color w:val="000000"/>
          <w:sz w:val="20"/>
          <w:szCs w:val="20"/>
          <w:shd w:val="clear" w:color="auto" w:fill="FFFFFF"/>
        </w:rPr>
        <w:t xml:space="preserve"> (индексируется):</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в 2019 году на 4,3 процента с 1 октября 2019 года;</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в плановом периоде 2020 - 2021 годов на коэффициент, равный 1.»</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1.3. Добавить в Решение Каратузского сельского Совета депутатов от 27.11.2018г. № 19-140 «О бюджете Каратузского сельсовета на 2019 год и плановый период 2020-2021 годы» пункт 16 следующего содержания:</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w:t>
      </w:r>
      <w:r w:rsidRPr="00AA618D">
        <w:rPr>
          <w:b/>
          <w:color w:val="000000"/>
          <w:sz w:val="20"/>
          <w:szCs w:val="20"/>
          <w:shd w:val="clear" w:color="auto" w:fill="FFFFFF"/>
        </w:rPr>
        <w:t>16. Вступление в силу настоящего Решения</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16.1 Настоящее Решение вступает в силу с 1 января 2019 года и действует по 31 декабря финансового года, подлежит опубликованию в печатном издании органа местного самоуправления Каратузского сельсовета «</w:t>
      </w:r>
      <w:proofErr w:type="spellStart"/>
      <w:r w:rsidRPr="00AA618D">
        <w:rPr>
          <w:color w:val="000000"/>
          <w:sz w:val="20"/>
          <w:szCs w:val="20"/>
          <w:shd w:val="clear" w:color="auto" w:fill="FFFFFF"/>
        </w:rPr>
        <w:t>Каратузский</w:t>
      </w:r>
      <w:proofErr w:type="spellEnd"/>
      <w:r w:rsidRPr="00AA618D">
        <w:rPr>
          <w:color w:val="000000"/>
          <w:sz w:val="20"/>
          <w:szCs w:val="20"/>
          <w:shd w:val="clear" w:color="auto" w:fill="FFFFFF"/>
        </w:rPr>
        <w:t xml:space="preserve"> вестник» не позднее 10 дней после его подписания в установленном порядке</w:t>
      </w:r>
      <w:proofErr w:type="gramStart"/>
      <w:r w:rsidRPr="00AA618D">
        <w:rPr>
          <w:color w:val="000000"/>
          <w:sz w:val="20"/>
          <w:szCs w:val="20"/>
          <w:shd w:val="clear" w:color="auto" w:fill="FFFFFF"/>
        </w:rPr>
        <w:t>.»</w:t>
      </w:r>
      <w:proofErr w:type="gramEnd"/>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xml:space="preserve">1.4. Приложения № 1, 4, 5, 6 Решения, изложить в редакции, </w:t>
      </w:r>
      <w:proofErr w:type="gramStart"/>
      <w:r w:rsidRPr="00AA618D">
        <w:rPr>
          <w:color w:val="000000"/>
          <w:sz w:val="20"/>
          <w:szCs w:val="20"/>
          <w:shd w:val="clear" w:color="auto" w:fill="FFFFFF"/>
        </w:rPr>
        <w:t>согласно Приложений</w:t>
      </w:r>
      <w:proofErr w:type="gramEnd"/>
      <w:r w:rsidRPr="00AA618D">
        <w:rPr>
          <w:color w:val="000000"/>
          <w:sz w:val="20"/>
          <w:szCs w:val="20"/>
          <w:shd w:val="clear" w:color="auto" w:fill="FFFFFF"/>
        </w:rPr>
        <w:t xml:space="preserve"> № 1, 2, 3, 4 к настоящему Решению.</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1.5. Пункт 1.1 части первой Решения изложить в новой редакции:</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«Утвердить основные характеристики бюджета сельсовета на 2019 год:</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xml:space="preserve">1) источники внутреннего финансирования дефицита бюджета сельсовета в сумме 963,98 тыс. рублей, </w:t>
      </w:r>
      <w:proofErr w:type="gramStart"/>
      <w:r w:rsidRPr="00AA618D">
        <w:rPr>
          <w:color w:val="000000"/>
          <w:sz w:val="20"/>
          <w:szCs w:val="20"/>
          <w:shd w:val="clear" w:color="auto" w:fill="FFFFFF"/>
        </w:rPr>
        <w:t>согласно Приложения</w:t>
      </w:r>
      <w:proofErr w:type="gramEnd"/>
      <w:r w:rsidRPr="00AA618D">
        <w:rPr>
          <w:color w:val="000000"/>
          <w:sz w:val="20"/>
          <w:szCs w:val="20"/>
          <w:shd w:val="clear" w:color="auto" w:fill="FFFFFF"/>
        </w:rPr>
        <w:t xml:space="preserve"> 1 к настоящему Решению;</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xml:space="preserve">2) прогнозируемый общий объем доходов бюджета сельсовета в сумме 37456,00 тыс. рублей, </w:t>
      </w:r>
      <w:proofErr w:type="gramStart"/>
      <w:r w:rsidRPr="00AA618D">
        <w:rPr>
          <w:color w:val="000000"/>
          <w:sz w:val="20"/>
          <w:szCs w:val="20"/>
          <w:shd w:val="clear" w:color="auto" w:fill="FFFFFF"/>
        </w:rPr>
        <w:t>согласно Приложения</w:t>
      </w:r>
      <w:proofErr w:type="gramEnd"/>
      <w:r w:rsidRPr="00AA618D">
        <w:rPr>
          <w:color w:val="000000"/>
          <w:sz w:val="20"/>
          <w:szCs w:val="20"/>
          <w:shd w:val="clear" w:color="auto" w:fill="FFFFFF"/>
        </w:rPr>
        <w:t xml:space="preserve"> 2;</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 xml:space="preserve">3) общий объем расходов бюджета сельсовета в сумме 38419,98 тыс. рублей, </w:t>
      </w:r>
      <w:proofErr w:type="gramStart"/>
      <w:r w:rsidRPr="00AA618D">
        <w:rPr>
          <w:color w:val="000000"/>
          <w:sz w:val="20"/>
          <w:szCs w:val="20"/>
          <w:shd w:val="clear" w:color="auto" w:fill="FFFFFF"/>
        </w:rPr>
        <w:t>согласно Приложений</w:t>
      </w:r>
      <w:proofErr w:type="gramEnd"/>
      <w:r w:rsidRPr="00AA618D">
        <w:rPr>
          <w:color w:val="000000"/>
          <w:sz w:val="20"/>
          <w:szCs w:val="20"/>
          <w:shd w:val="clear" w:color="auto" w:fill="FFFFFF"/>
        </w:rPr>
        <w:t xml:space="preserve"> 3, 4;</w:t>
      </w:r>
    </w:p>
    <w:p w:rsidR="00781DEA" w:rsidRPr="00AA618D" w:rsidRDefault="00781DEA" w:rsidP="00781DEA">
      <w:pPr>
        <w:ind w:firstLine="709"/>
        <w:jc w:val="both"/>
        <w:rPr>
          <w:color w:val="000000"/>
          <w:sz w:val="20"/>
          <w:szCs w:val="20"/>
          <w:shd w:val="clear" w:color="auto" w:fill="FFFFFF"/>
        </w:rPr>
      </w:pPr>
      <w:r w:rsidRPr="00AA618D">
        <w:rPr>
          <w:color w:val="000000"/>
          <w:sz w:val="20"/>
          <w:szCs w:val="20"/>
          <w:shd w:val="clear" w:color="auto" w:fill="FFFFFF"/>
        </w:rPr>
        <w:t>4) дефицит бюджета сельсовета 963,98 тыс. рублей</w:t>
      </w:r>
      <w:proofErr w:type="gramStart"/>
      <w:r w:rsidRPr="00AA618D">
        <w:rPr>
          <w:color w:val="000000"/>
          <w:sz w:val="20"/>
          <w:szCs w:val="20"/>
          <w:shd w:val="clear" w:color="auto" w:fill="FFFFFF"/>
        </w:rPr>
        <w:t>.»</w:t>
      </w:r>
      <w:proofErr w:type="gramEnd"/>
    </w:p>
    <w:p w:rsidR="00781DEA" w:rsidRPr="00AA618D" w:rsidRDefault="00781DEA" w:rsidP="00781DEA">
      <w:pPr>
        <w:ind w:firstLine="709"/>
        <w:jc w:val="both"/>
        <w:rPr>
          <w:sz w:val="20"/>
          <w:szCs w:val="20"/>
        </w:rPr>
      </w:pPr>
      <w:r w:rsidRPr="00AA618D">
        <w:rPr>
          <w:sz w:val="20"/>
          <w:szCs w:val="20"/>
        </w:rPr>
        <w:t xml:space="preserve">2. </w:t>
      </w:r>
      <w:proofErr w:type="gramStart"/>
      <w:r w:rsidRPr="00AA618D">
        <w:rPr>
          <w:sz w:val="20"/>
          <w:szCs w:val="20"/>
        </w:rPr>
        <w:t>Контроль за</w:t>
      </w:r>
      <w:proofErr w:type="gramEnd"/>
      <w:r w:rsidRPr="00AA618D">
        <w:rPr>
          <w:sz w:val="20"/>
          <w:szCs w:val="20"/>
        </w:rPr>
        <w:t xml:space="preserve"> исполнением настоящего Решения возложить на постоянную депутатскую комиссию по экономике, бюджету и социальной политике.</w:t>
      </w:r>
    </w:p>
    <w:p w:rsidR="00781DEA" w:rsidRPr="00AA618D" w:rsidRDefault="00781DEA" w:rsidP="00781DEA">
      <w:pPr>
        <w:ind w:firstLine="709"/>
        <w:jc w:val="both"/>
        <w:rPr>
          <w:sz w:val="20"/>
          <w:szCs w:val="20"/>
        </w:rPr>
      </w:pPr>
      <w:r w:rsidRPr="00AA618D">
        <w:rPr>
          <w:sz w:val="20"/>
          <w:szCs w:val="20"/>
        </w:rPr>
        <w:t>3. Решение вступает в силу в день его опубликования в печатном издании органа местного самоуправления Каратузского сельсовета «</w:t>
      </w:r>
      <w:proofErr w:type="spellStart"/>
      <w:r w:rsidRPr="00AA618D">
        <w:rPr>
          <w:sz w:val="20"/>
          <w:szCs w:val="20"/>
        </w:rPr>
        <w:t>Каратузский</w:t>
      </w:r>
      <w:proofErr w:type="spellEnd"/>
      <w:r w:rsidRPr="00AA618D">
        <w:rPr>
          <w:sz w:val="20"/>
          <w:szCs w:val="20"/>
        </w:rPr>
        <w:t xml:space="preserve"> вестник» и распространяет свое действие на правоотношения, возникшие с 01.01.2019 года.</w:t>
      </w:r>
    </w:p>
    <w:p w:rsidR="00781DEA" w:rsidRPr="00AA618D" w:rsidRDefault="00781DEA" w:rsidP="00781DEA">
      <w:pPr>
        <w:ind w:firstLine="709"/>
        <w:jc w:val="both"/>
        <w:rPr>
          <w:sz w:val="20"/>
          <w:szCs w:val="20"/>
        </w:rPr>
      </w:pPr>
    </w:p>
    <w:p w:rsidR="00781DEA" w:rsidRPr="00AA618D" w:rsidRDefault="00781DEA" w:rsidP="00781DEA">
      <w:pPr>
        <w:rPr>
          <w:sz w:val="20"/>
          <w:szCs w:val="20"/>
        </w:rPr>
      </w:pPr>
      <w:r w:rsidRPr="00AA618D">
        <w:rPr>
          <w:sz w:val="20"/>
          <w:szCs w:val="20"/>
        </w:rPr>
        <w:t xml:space="preserve">Председатель Каратузского сельского </w:t>
      </w:r>
    </w:p>
    <w:p w:rsidR="00781DEA" w:rsidRPr="00AA618D" w:rsidRDefault="00781DEA" w:rsidP="00781DEA">
      <w:pPr>
        <w:rPr>
          <w:sz w:val="20"/>
          <w:szCs w:val="20"/>
        </w:rPr>
      </w:pPr>
      <w:r w:rsidRPr="00AA618D">
        <w:rPr>
          <w:sz w:val="20"/>
          <w:szCs w:val="20"/>
        </w:rPr>
        <w:t>Совета депутатов</w:t>
      </w:r>
      <w:r w:rsidRPr="00AA618D">
        <w:rPr>
          <w:sz w:val="20"/>
          <w:szCs w:val="20"/>
        </w:rPr>
        <w:tab/>
      </w:r>
      <w:r w:rsidRPr="00AA618D">
        <w:rPr>
          <w:sz w:val="20"/>
          <w:szCs w:val="20"/>
        </w:rPr>
        <w:tab/>
      </w:r>
      <w:r w:rsidRPr="00AA618D">
        <w:rPr>
          <w:sz w:val="20"/>
          <w:szCs w:val="20"/>
        </w:rPr>
        <w:tab/>
      </w:r>
      <w:r w:rsidRPr="00AA618D">
        <w:rPr>
          <w:sz w:val="20"/>
          <w:szCs w:val="20"/>
        </w:rPr>
        <w:tab/>
      </w:r>
      <w:r w:rsidRPr="00AA618D">
        <w:rPr>
          <w:sz w:val="20"/>
          <w:szCs w:val="20"/>
        </w:rPr>
        <w:tab/>
      </w:r>
      <w:r w:rsidRPr="00AA618D">
        <w:rPr>
          <w:sz w:val="20"/>
          <w:szCs w:val="20"/>
        </w:rPr>
        <w:tab/>
      </w:r>
      <w:r w:rsidRPr="00AA618D">
        <w:rPr>
          <w:sz w:val="20"/>
          <w:szCs w:val="20"/>
        </w:rPr>
        <w:tab/>
      </w:r>
      <w:r w:rsidRPr="00AA618D">
        <w:rPr>
          <w:sz w:val="20"/>
          <w:szCs w:val="20"/>
        </w:rPr>
        <w:tab/>
        <w:t xml:space="preserve">    О.В. Федосеева</w:t>
      </w:r>
    </w:p>
    <w:p w:rsidR="00781DEA" w:rsidRPr="00AA618D" w:rsidRDefault="00781DEA" w:rsidP="00781DEA">
      <w:pPr>
        <w:rPr>
          <w:sz w:val="20"/>
          <w:szCs w:val="20"/>
        </w:rPr>
      </w:pPr>
    </w:p>
    <w:p w:rsidR="00781DEA" w:rsidRDefault="00781DEA" w:rsidP="00781DEA">
      <w:pPr>
        <w:rPr>
          <w:sz w:val="20"/>
          <w:szCs w:val="20"/>
        </w:rPr>
      </w:pPr>
      <w:r w:rsidRPr="00AA618D">
        <w:rPr>
          <w:sz w:val="20"/>
          <w:szCs w:val="20"/>
        </w:rPr>
        <w:t>Глава Каратузского сельсовета</w:t>
      </w:r>
      <w:r w:rsidRPr="00AA618D">
        <w:rPr>
          <w:sz w:val="20"/>
          <w:szCs w:val="20"/>
        </w:rPr>
        <w:tab/>
      </w:r>
      <w:r w:rsidRPr="00AA618D">
        <w:rPr>
          <w:sz w:val="20"/>
          <w:szCs w:val="20"/>
        </w:rPr>
        <w:tab/>
      </w:r>
      <w:r w:rsidRPr="00AA618D">
        <w:rPr>
          <w:sz w:val="20"/>
          <w:szCs w:val="20"/>
        </w:rPr>
        <w:tab/>
      </w:r>
      <w:r w:rsidRPr="00AA618D">
        <w:rPr>
          <w:sz w:val="20"/>
          <w:szCs w:val="20"/>
        </w:rPr>
        <w:tab/>
      </w:r>
      <w:r w:rsidRPr="00AA618D">
        <w:rPr>
          <w:sz w:val="20"/>
          <w:szCs w:val="20"/>
        </w:rPr>
        <w:tab/>
        <w:t xml:space="preserve">             А.А. Саар</w:t>
      </w:r>
    </w:p>
    <w:p w:rsidR="00781DEA" w:rsidRDefault="00781DEA" w:rsidP="00781DEA">
      <w:pPr>
        <w:rPr>
          <w:sz w:val="20"/>
          <w:szCs w:val="20"/>
        </w:rPr>
      </w:pPr>
    </w:p>
    <w:p w:rsidR="00781DEA" w:rsidRDefault="00781DEA" w:rsidP="00781DEA">
      <w:pPr>
        <w:rPr>
          <w:sz w:val="20"/>
          <w:szCs w:val="20"/>
        </w:rPr>
      </w:pPr>
    </w:p>
    <w:tbl>
      <w:tblPr>
        <w:tblW w:w="9440" w:type="dxa"/>
        <w:tblInd w:w="93" w:type="dxa"/>
        <w:tblLook w:val="04A0" w:firstRow="1" w:lastRow="0" w:firstColumn="1" w:lastColumn="0" w:noHBand="0" w:noVBand="1"/>
      </w:tblPr>
      <w:tblGrid>
        <w:gridCol w:w="492"/>
        <w:gridCol w:w="2497"/>
        <w:gridCol w:w="4480"/>
        <w:gridCol w:w="1051"/>
        <w:gridCol w:w="1425"/>
      </w:tblGrid>
      <w:tr w:rsidR="00781DEA" w:rsidTr="00556C0B">
        <w:trPr>
          <w:trHeight w:val="420"/>
        </w:trPr>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3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4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20"/>
                <w:szCs w:val="20"/>
              </w:rPr>
            </w:pPr>
          </w:p>
        </w:tc>
        <w:tc>
          <w:tcPr>
            <w:tcW w:w="2120" w:type="dxa"/>
            <w:gridSpan w:val="2"/>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18"/>
                <w:szCs w:val="18"/>
              </w:rPr>
            </w:pPr>
            <w:r>
              <w:rPr>
                <w:rFonts w:ascii="Arial CYR" w:hAnsi="Arial CYR" w:cs="Arial CYR"/>
                <w:i/>
                <w:iCs/>
                <w:sz w:val="18"/>
                <w:szCs w:val="18"/>
              </w:rPr>
              <w:t xml:space="preserve">Приложение № 1   </w:t>
            </w:r>
          </w:p>
        </w:tc>
      </w:tr>
      <w:tr w:rsidR="00781DEA" w:rsidTr="00556C0B">
        <w:trPr>
          <w:trHeight w:val="923"/>
        </w:trPr>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3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6600" w:type="dxa"/>
            <w:gridSpan w:val="3"/>
            <w:tcBorders>
              <w:top w:val="nil"/>
              <w:left w:val="nil"/>
              <w:bottom w:val="nil"/>
              <w:right w:val="nil"/>
            </w:tcBorders>
            <w:shd w:val="clear" w:color="auto" w:fill="auto"/>
            <w:hideMark/>
          </w:tcPr>
          <w:p w:rsidR="00781DEA" w:rsidRDefault="00781DEA" w:rsidP="00556C0B">
            <w:pPr>
              <w:rPr>
                <w:rFonts w:ascii="Arial CYR" w:hAnsi="Arial CYR" w:cs="Arial CYR"/>
                <w:i/>
                <w:iCs/>
                <w:sz w:val="16"/>
                <w:szCs w:val="16"/>
              </w:rPr>
            </w:pPr>
            <w:r>
              <w:rPr>
                <w:rFonts w:ascii="Arial CYR" w:hAnsi="Arial CYR" w:cs="Arial CYR"/>
                <w:i/>
                <w:iCs/>
                <w:sz w:val="16"/>
                <w:szCs w:val="16"/>
              </w:rPr>
              <w:t>к Решению Каратузского сельского Совета депутатов №24-187 от 23.09.2019г. "О внесении изменений в Решение Каратузского сельского Совета депутатов  №19-140 от  27.11.2018г. "О бюджете Каратузского сельсовета на 2019 год и плановый период 2020 - 2021 годы"</w:t>
            </w:r>
          </w:p>
        </w:tc>
      </w:tr>
      <w:tr w:rsidR="00781DEA" w:rsidTr="00556C0B">
        <w:trPr>
          <w:trHeight w:val="672"/>
        </w:trPr>
        <w:tc>
          <w:tcPr>
            <w:tcW w:w="9440" w:type="dxa"/>
            <w:gridSpan w:val="5"/>
            <w:tcBorders>
              <w:top w:val="nil"/>
              <w:left w:val="nil"/>
              <w:bottom w:val="nil"/>
              <w:right w:val="nil"/>
            </w:tcBorders>
            <w:shd w:val="clear" w:color="auto" w:fill="auto"/>
            <w:hideMark/>
          </w:tcPr>
          <w:p w:rsidR="00781DEA" w:rsidRDefault="00781DEA" w:rsidP="00556C0B">
            <w:pPr>
              <w:jc w:val="center"/>
              <w:rPr>
                <w:rFonts w:ascii="Arial CYR" w:hAnsi="Arial CYR" w:cs="Arial CYR"/>
                <w:i/>
                <w:iCs/>
              </w:rPr>
            </w:pPr>
            <w:r>
              <w:rPr>
                <w:rFonts w:ascii="Arial CYR" w:hAnsi="Arial CYR" w:cs="Arial CYR"/>
                <w:i/>
                <w:iCs/>
              </w:rPr>
              <w:t>Источники внутреннего финансирования дефицита бюджета Каратузского сельсовета на 2019 год и плановый период 2020-2021 годов</w:t>
            </w:r>
          </w:p>
        </w:tc>
      </w:tr>
      <w:tr w:rsidR="00781DEA" w:rsidTr="00556C0B">
        <w:trPr>
          <w:trHeight w:val="255"/>
        </w:trPr>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3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20"/>
                <w:szCs w:val="20"/>
              </w:rPr>
            </w:pPr>
          </w:p>
        </w:tc>
        <w:tc>
          <w:tcPr>
            <w:tcW w:w="44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20"/>
                <w:szCs w:val="20"/>
              </w:rPr>
            </w:pPr>
          </w:p>
        </w:tc>
        <w:tc>
          <w:tcPr>
            <w:tcW w:w="88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239"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r>
      <w:tr w:rsidR="00781DEA" w:rsidTr="00556C0B">
        <w:trPr>
          <w:trHeight w:val="255"/>
        </w:trPr>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3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4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881"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1239" w:type="dxa"/>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sz w:val="20"/>
                <w:szCs w:val="20"/>
              </w:rPr>
            </w:pPr>
          </w:p>
        </w:tc>
      </w:tr>
      <w:tr w:rsidR="00781DEA" w:rsidTr="00556C0B">
        <w:trPr>
          <w:trHeight w:val="413"/>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 xml:space="preserve">№ </w:t>
            </w:r>
            <w:proofErr w:type="gramStart"/>
            <w:r>
              <w:rPr>
                <w:rFonts w:ascii="Arial CYR" w:hAnsi="Arial CYR" w:cs="Arial CYR"/>
                <w:i/>
                <w:iCs/>
                <w:sz w:val="20"/>
                <w:szCs w:val="20"/>
              </w:rPr>
              <w:t>п</w:t>
            </w:r>
            <w:proofErr w:type="gramEnd"/>
            <w:r>
              <w:rPr>
                <w:rFonts w:ascii="Arial CYR" w:hAnsi="Arial CYR" w:cs="Arial CYR"/>
                <w:i/>
                <w:iCs/>
                <w:sz w:val="20"/>
                <w:szCs w:val="20"/>
              </w:rPr>
              <w:t>/п</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 xml:space="preserve">Код источника финансирования по </w:t>
            </w:r>
            <w:proofErr w:type="spellStart"/>
            <w:r>
              <w:rPr>
                <w:rFonts w:ascii="Arial CYR" w:hAnsi="Arial CYR" w:cs="Arial CYR"/>
                <w:i/>
                <w:iCs/>
                <w:sz w:val="20"/>
                <w:szCs w:val="20"/>
              </w:rPr>
              <w:t>КИВф</w:t>
            </w:r>
            <w:proofErr w:type="spellEnd"/>
            <w:r>
              <w:rPr>
                <w:rFonts w:ascii="Arial CYR" w:hAnsi="Arial CYR" w:cs="Arial CYR"/>
                <w:i/>
                <w:iCs/>
                <w:sz w:val="20"/>
                <w:szCs w:val="20"/>
              </w:rPr>
              <w:t xml:space="preserve">, КИВ </w:t>
            </w:r>
            <w:proofErr w:type="spellStart"/>
            <w:r>
              <w:rPr>
                <w:rFonts w:ascii="Arial CYR" w:hAnsi="Arial CYR" w:cs="Arial CYR"/>
                <w:i/>
                <w:iCs/>
                <w:sz w:val="20"/>
                <w:szCs w:val="20"/>
              </w:rPr>
              <w:t>нФ</w:t>
            </w:r>
            <w:proofErr w:type="spellEnd"/>
          </w:p>
        </w:tc>
        <w:tc>
          <w:tcPr>
            <w:tcW w:w="44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 xml:space="preserve">Наименование кода группы, </w:t>
            </w:r>
            <w:proofErr w:type="spellStart"/>
            <w:r>
              <w:rPr>
                <w:rFonts w:ascii="Arial CYR" w:hAnsi="Arial CYR" w:cs="Arial CYR"/>
                <w:i/>
                <w:iCs/>
                <w:sz w:val="20"/>
                <w:szCs w:val="20"/>
              </w:rPr>
              <w:t>подгруппы</w:t>
            </w:r>
            <w:proofErr w:type="gramStart"/>
            <w:r>
              <w:rPr>
                <w:rFonts w:ascii="Arial CYR" w:hAnsi="Arial CYR" w:cs="Arial CYR"/>
                <w:i/>
                <w:iCs/>
                <w:sz w:val="20"/>
                <w:szCs w:val="20"/>
              </w:rPr>
              <w:t>,с</w:t>
            </w:r>
            <w:proofErr w:type="gramEnd"/>
            <w:r>
              <w:rPr>
                <w:rFonts w:ascii="Arial CYR" w:hAnsi="Arial CYR" w:cs="Arial CYR"/>
                <w:i/>
                <w:iCs/>
                <w:sz w:val="20"/>
                <w:szCs w:val="20"/>
              </w:rPr>
              <w:t>татьи</w:t>
            </w:r>
            <w:proofErr w:type="spellEnd"/>
            <w:r>
              <w:rPr>
                <w:rFonts w:ascii="Arial CYR" w:hAnsi="Arial CYR" w:cs="Arial CYR"/>
                <w:i/>
                <w:iCs/>
                <w:sz w:val="20"/>
                <w:szCs w:val="20"/>
              </w:rPr>
              <w:t xml:space="preserve">, вида источников финансирования дефицита бюджета ,кода классификации операций сектора государственного </w:t>
            </w:r>
            <w:proofErr w:type="spellStart"/>
            <w:r>
              <w:rPr>
                <w:rFonts w:ascii="Arial CYR" w:hAnsi="Arial CYR" w:cs="Arial CYR"/>
                <w:i/>
                <w:iCs/>
                <w:sz w:val="20"/>
                <w:szCs w:val="20"/>
              </w:rPr>
              <w:t>управления,относящихся</w:t>
            </w:r>
            <w:proofErr w:type="spellEnd"/>
            <w:r>
              <w:rPr>
                <w:rFonts w:ascii="Arial CYR" w:hAnsi="Arial CYR" w:cs="Arial CYR"/>
                <w:i/>
                <w:iCs/>
                <w:sz w:val="20"/>
                <w:szCs w:val="20"/>
              </w:rPr>
              <w:t xml:space="preserve"> к источникам финансирования дефицита бюджета РФ</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Сумма на 2019 г.</w:t>
            </w:r>
          </w:p>
        </w:tc>
        <w:tc>
          <w:tcPr>
            <w:tcW w:w="123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Уточненный план 2019 г.</w:t>
            </w:r>
          </w:p>
        </w:tc>
      </w:tr>
      <w:tr w:rsidR="00781DEA" w:rsidTr="00556C0B">
        <w:trPr>
          <w:trHeight w:val="413"/>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r>
      <w:tr w:rsidR="00781DEA" w:rsidTr="00556C0B">
        <w:trPr>
          <w:trHeight w:val="413"/>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r>
      <w:tr w:rsidR="00781DEA" w:rsidTr="00556C0B">
        <w:trPr>
          <w:trHeight w:val="413"/>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r>
      <w:tr w:rsidR="00781DEA" w:rsidTr="00556C0B">
        <w:trPr>
          <w:trHeight w:val="413"/>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i/>
                <w:iCs/>
                <w:sz w:val="20"/>
                <w:szCs w:val="20"/>
              </w:rPr>
            </w:pP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1</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60001000000000000000</w:t>
            </w:r>
          </w:p>
        </w:tc>
        <w:tc>
          <w:tcPr>
            <w:tcW w:w="448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Источники внутреннего финансирования дефицита бюджета</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963,98</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963,98</w:t>
            </w: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2</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.60001050000000000000</w:t>
            </w:r>
          </w:p>
        </w:tc>
        <w:tc>
          <w:tcPr>
            <w:tcW w:w="4480" w:type="dxa"/>
            <w:tcBorders>
              <w:top w:val="nil"/>
              <w:left w:val="single" w:sz="4" w:space="0" w:color="auto"/>
              <w:bottom w:val="nil"/>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Изменение остатков средств на счетах по учету средств бюджета</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963,98</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center"/>
              <w:rPr>
                <w:rFonts w:ascii="Arial CYR" w:hAnsi="Arial CYR" w:cs="Arial CYR"/>
                <w:i/>
                <w:iCs/>
                <w:sz w:val="20"/>
                <w:szCs w:val="20"/>
              </w:rPr>
            </w:pPr>
            <w:r>
              <w:rPr>
                <w:rFonts w:ascii="Arial CYR" w:hAnsi="Arial CYR" w:cs="Arial CYR"/>
                <w:i/>
                <w:iCs/>
                <w:sz w:val="20"/>
                <w:szCs w:val="20"/>
              </w:rPr>
              <w:t>963,98</w:t>
            </w: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3</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.60001050200000000500</w:t>
            </w:r>
          </w:p>
        </w:tc>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Увеличение прочих остатков средств бюджетов</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-37456,00</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-37456,00</w:t>
            </w: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lastRenderedPageBreak/>
              <w:t>4</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.60001050201100000510</w:t>
            </w:r>
          </w:p>
        </w:tc>
        <w:tc>
          <w:tcPr>
            <w:tcW w:w="448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Увеличение прочих остатков денежных средств бюджетов поселений</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-37456,00</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-37456,00</w:t>
            </w: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5</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.60001050200000000600</w:t>
            </w:r>
          </w:p>
        </w:tc>
        <w:tc>
          <w:tcPr>
            <w:tcW w:w="448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Уменьшение  прочих остатков средств бюджетов</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38419,98</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38419,98</w:t>
            </w: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6</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.60001050201000000610</w:t>
            </w:r>
          </w:p>
        </w:tc>
        <w:tc>
          <w:tcPr>
            <w:tcW w:w="448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Уменьшение прочих остатков денежных средств бюджетов</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38419,98</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38419,98</w:t>
            </w:r>
          </w:p>
        </w:tc>
      </w:tr>
      <w:tr w:rsidR="00781DEA" w:rsidTr="00556C0B">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sz w:val="20"/>
                <w:szCs w:val="20"/>
              </w:rPr>
            </w:pPr>
            <w:r>
              <w:rPr>
                <w:rFonts w:ascii="Arial CYR" w:hAnsi="Arial CYR" w:cs="Arial CYR"/>
                <w:sz w:val="20"/>
                <w:szCs w:val="20"/>
              </w:rPr>
              <w:t>7</w:t>
            </w:r>
          </w:p>
        </w:tc>
        <w:tc>
          <w:tcPr>
            <w:tcW w:w="2380" w:type="dxa"/>
            <w:tcBorders>
              <w:top w:val="nil"/>
              <w:left w:val="nil"/>
              <w:bottom w:val="single" w:sz="4" w:space="0" w:color="auto"/>
              <w:right w:val="nil"/>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.60001050201100000610</w:t>
            </w:r>
          </w:p>
        </w:tc>
        <w:tc>
          <w:tcPr>
            <w:tcW w:w="4480" w:type="dxa"/>
            <w:tcBorders>
              <w:top w:val="nil"/>
              <w:left w:val="single" w:sz="4" w:space="0" w:color="auto"/>
              <w:bottom w:val="single" w:sz="4" w:space="0" w:color="auto"/>
              <w:right w:val="single" w:sz="4" w:space="0" w:color="auto"/>
            </w:tcBorders>
            <w:shd w:val="clear" w:color="auto" w:fill="auto"/>
            <w:hideMark/>
          </w:tcPr>
          <w:p w:rsidR="00781DEA" w:rsidRDefault="00781DEA" w:rsidP="00556C0B">
            <w:pPr>
              <w:rPr>
                <w:rFonts w:ascii="Arial CYR" w:hAnsi="Arial CYR" w:cs="Arial CYR"/>
                <w:i/>
                <w:iCs/>
                <w:sz w:val="20"/>
                <w:szCs w:val="20"/>
              </w:rPr>
            </w:pPr>
            <w:r>
              <w:rPr>
                <w:rFonts w:ascii="Arial CYR" w:hAnsi="Arial CYR" w:cs="Arial CYR"/>
                <w:i/>
                <w:iCs/>
                <w:sz w:val="20"/>
                <w:szCs w:val="20"/>
              </w:rPr>
              <w:t>Уменьшение прочих остатков денежных средств бюджетов сельских поселений</w:t>
            </w:r>
          </w:p>
        </w:tc>
        <w:tc>
          <w:tcPr>
            <w:tcW w:w="881"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38419,98</w:t>
            </w:r>
          </w:p>
        </w:tc>
        <w:tc>
          <w:tcPr>
            <w:tcW w:w="1239" w:type="dxa"/>
            <w:tcBorders>
              <w:top w:val="nil"/>
              <w:left w:val="nil"/>
              <w:bottom w:val="single" w:sz="4" w:space="0" w:color="auto"/>
              <w:right w:val="single" w:sz="4" w:space="0" w:color="auto"/>
            </w:tcBorders>
            <w:shd w:val="clear" w:color="auto" w:fill="auto"/>
            <w:hideMark/>
          </w:tcPr>
          <w:p w:rsidR="00781DEA" w:rsidRDefault="00781DEA" w:rsidP="00556C0B">
            <w:pPr>
              <w:jc w:val="right"/>
              <w:rPr>
                <w:rFonts w:ascii="Arial CYR" w:hAnsi="Arial CYR" w:cs="Arial CYR"/>
                <w:i/>
                <w:iCs/>
                <w:sz w:val="20"/>
                <w:szCs w:val="20"/>
              </w:rPr>
            </w:pPr>
            <w:r>
              <w:rPr>
                <w:rFonts w:ascii="Arial CYR" w:hAnsi="Arial CYR" w:cs="Arial CYR"/>
                <w:i/>
                <w:iCs/>
                <w:sz w:val="20"/>
                <w:szCs w:val="20"/>
              </w:rPr>
              <w:t>38419,98</w:t>
            </w:r>
          </w:p>
        </w:tc>
      </w:tr>
    </w:tbl>
    <w:p w:rsidR="00781DEA" w:rsidRDefault="00781DEA" w:rsidP="00781DEA">
      <w:pPr>
        <w:rPr>
          <w:sz w:val="20"/>
          <w:szCs w:val="20"/>
        </w:rPr>
      </w:pPr>
    </w:p>
    <w:p w:rsidR="00781DEA" w:rsidRDefault="00781DEA" w:rsidP="00781DEA">
      <w:pPr>
        <w:rPr>
          <w:sz w:val="20"/>
          <w:szCs w:val="20"/>
        </w:rPr>
      </w:pPr>
    </w:p>
    <w:tbl>
      <w:tblPr>
        <w:tblW w:w="9420" w:type="dxa"/>
        <w:tblInd w:w="93" w:type="dxa"/>
        <w:tblLook w:val="04A0" w:firstRow="1" w:lastRow="0" w:firstColumn="1" w:lastColumn="0" w:noHBand="0" w:noVBand="1"/>
      </w:tblPr>
      <w:tblGrid>
        <w:gridCol w:w="423"/>
        <w:gridCol w:w="446"/>
        <w:gridCol w:w="403"/>
        <w:gridCol w:w="403"/>
        <w:gridCol w:w="403"/>
        <w:gridCol w:w="446"/>
        <w:gridCol w:w="403"/>
        <w:gridCol w:w="523"/>
        <w:gridCol w:w="446"/>
        <w:gridCol w:w="4592"/>
        <w:gridCol w:w="796"/>
        <w:gridCol w:w="1045"/>
      </w:tblGrid>
      <w:tr w:rsidR="00781DEA" w:rsidTr="00556C0B">
        <w:trPr>
          <w:trHeight w:val="420"/>
        </w:trPr>
        <w:tc>
          <w:tcPr>
            <w:tcW w:w="3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2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0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780" w:type="dxa"/>
            <w:tcBorders>
              <w:top w:val="nil"/>
              <w:left w:val="nil"/>
              <w:bottom w:val="nil"/>
              <w:right w:val="nil"/>
            </w:tcBorders>
            <w:shd w:val="clear" w:color="auto" w:fill="auto"/>
            <w:noWrap/>
            <w:hideMark/>
          </w:tcPr>
          <w:p w:rsidR="00781DEA" w:rsidRDefault="00781DEA" w:rsidP="00556C0B">
            <w:pPr>
              <w:rPr>
                <w:rFonts w:ascii="Arial CYR" w:hAnsi="Arial CYR" w:cs="Arial CYR"/>
                <w:i/>
                <w:iCs/>
                <w:sz w:val="16"/>
                <w:szCs w:val="16"/>
              </w:rPr>
            </w:pPr>
          </w:p>
        </w:tc>
        <w:tc>
          <w:tcPr>
            <w:tcW w:w="1640" w:type="dxa"/>
            <w:gridSpan w:val="2"/>
            <w:tcBorders>
              <w:top w:val="nil"/>
              <w:left w:val="nil"/>
              <w:bottom w:val="nil"/>
              <w:right w:val="nil"/>
            </w:tcBorders>
            <w:shd w:val="clear" w:color="auto" w:fill="auto"/>
            <w:noWrap/>
            <w:vAlign w:val="bottom"/>
            <w:hideMark/>
          </w:tcPr>
          <w:p w:rsidR="00781DEA" w:rsidRDefault="00781DEA" w:rsidP="00556C0B">
            <w:pPr>
              <w:jc w:val="right"/>
              <w:rPr>
                <w:rFonts w:ascii="Arial CYR" w:hAnsi="Arial CYR" w:cs="Arial CYR"/>
                <w:i/>
                <w:iCs/>
                <w:sz w:val="16"/>
                <w:szCs w:val="16"/>
              </w:rPr>
            </w:pPr>
            <w:r>
              <w:rPr>
                <w:rFonts w:ascii="Arial CYR" w:hAnsi="Arial CYR" w:cs="Arial CYR"/>
                <w:i/>
                <w:iCs/>
                <w:sz w:val="16"/>
                <w:szCs w:val="16"/>
              </w:rPr>
              <w:t>Приложение № 2</w:t>
            </w:r>
          </w:p>
        </w:tc>
      </w:tr>
      <w:tr w:rsidR="00781DEA" w:rsidTr="00556C0B">
        <w:trPr>
          <w:trHeight w:val="1200"/>
        </w:trPr>
        <w:tc>
          <w:tcPr>
            <w:tcW w:w="3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
        </w:tc>
        <w:tc>
          <w:tcPr>
            <w:tcW w:w="3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
        </w:tc>
        <w:tc>
          <w:tcPr>
            <w:tcW w:w="2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20" w:type="dxa"/>
            <w:tcBorders>
              <w:top w:val="nil"/>
              <w:left w:val="nil"/>
              <w:bottom w:val="nil"/>
              <w:right w:val="nil"/>
            </w:tcBorders>
            <w:shd w:val="clear" w:color="auto" w:fill="auto"/>
            <w:hideMark/>
          </w:tcPr>
          <w:p w:rsidR="00781DEA" w:rsidRDefault="00781DEA" w:rsidP="00556C0B">
            <w:pPr>
              <w:rPr>
                <w:rFonts w:ascii="Arial CYR" w:hAnsi="Arial CYR" w:cs="Arial CYR"/>
                <w:i/>
                <w:iCs/>
                <w:sz w:val="16"/>
                <w:szCs w:val="16"/>
              </w:rPr>
            </w:pPr>
          </w:p>
        </w:tc>
        <w:tc>
          <w:tcPr>
            <w:tcW w:w="2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0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6420" w:type="dxa"/>
            <w:gridSpan w:val="3"/>
            <w:tcBorders>
              <w:top w:val="nil"/>
              <w:left w:val="nil"/>
              <w:bottom w:val="nil"/>
              <w:right w:val="nil"/>
            </w:tcBorders>
            <w:shd w:val="clear" w:color="auto" w:fill="auto"/>
            <w:hideMark/>
          </w:tcPr>
          <w:p w:rsidR="00781DEA" w:rsidRDefault="00781DEA" w:rsidP="00556C0B">
            <w:pPr>
              <w:rPr>
                <w:rFonts w:ascii="Arial CYR" w:hAnsi="Arial CYR" w:cs="Arial CYR"/>
                <w:i/>
                <w:iCs/>
                <w:sz w:val="16"/>
                <w:szCs w:val="16"/>
              </w:rPr>
            </w:pPr>
            <w:r>
              <w:rPr>
                <w:rFonts w:ascii="Arial CYR" w:hAnsi="Arial CYR" w:cs="Arial CYR"/>
                <w:i/>
                <w:iCs/>
                <w:sz w:val="16"/>
                <w:szCs w:val="16"/>
              </w:rPr>
              <w:t>к Решению Каратузского сельского Совета депутатов №24-187 от 23.09.2019г. "О внесении изменений в Решение Каратузского сельского Совета депутатов  №19-140 от  27.11.2018г. "О бюджете Каратузского сельсовета на 2019 год и плановый период 2020 - 2021 годы"</w:t>
            </w:r>
          </w:p>
        </w:tc>
      </w:tr>
      <w:tr w:rsidR="00781DEA" w:rsidTr="00556C0B">
        <w:trPr>
          <w:trHeight w:val="705"/>
        </w:trPr>
        <w:tc>
          <w:tcPr>
            <w:tcW w:w="9420" w:type="dxa"/>
            <w:gridSpan w:val="12"/>
            <w:tcBorders>
              <w:top w:val="nil"/>
              <w:left w:val="nil"/>
              <w:bottom w:val="single" w:sz="4" w:space="0" w:color="auto"/>
              <w:right w:val="nil"/>
            </w:tcBorders>
            <w:shd w:val="clear" w:color="auto" w:fill="auto"/>
            <w:vAlign w:val="bottom"/>
            <w:hideMark/>
          </w:tcPr>
          <w:p w:rsidR="00781DEA" w:rsidRDefault="00781DEA" w:rsidP="00556C0B">
            <w:pPr>
              <w:jc w:val="center"/>
              <w:rPr>
                <w:i/>
                <w:iCs/>
              </w:rPr>
            </w:pPr>
            <w:r>
              <w:rPr>
                <w:i/>
                <w:iCs/>
              </w:rPr>
              <w:t xml:space="preserve"> Доходы бюджета Каратузского сельсовета на 2019 год и плановый период 2020 -2021гг.   </w:t>
            </w:r>
          </w:p>
        </w:tc>
      </w:tr>
      <w:tr w:rsidR="00781DEA" w:rsidTr="00556C0B">
        <w:trPr>
          <w:trHeight w:val="593"/>
        </w:trPr>
        <w:tc>
          <w:tcPr>
            <w:tcW w:w="3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4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2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0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8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360"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780" w:type="dxa"/>
            <w:tcBorders>
              <w:top w:val="nil"/>
              <w:left w:val="nil"/>
              <w:bottom w:val="nil"/>
              <w:right w:val="nil"/>
            </w:tcBorders>
            <w:shd w:val="clear" w:color="auto" w:fill="auto"/>
            <w:noWrap/>
            <w:hideMark/>
          </w:tcPr>
          <w:p w:rsidR="00781DEA" w:rsidRDefault="00781DEA" w:rsidP="00556C0B">
            <w:pPr>
              <w:rPr>
                <w:rFonts w:ascii="Arial CYR" w:hAnsi="Arial CYR" w:cs="Arial CYR"/>
                <w:sz w:val="20"/>
                <w:szCs w:val="20"/>
              </w:rPr>
            </w:pPr>
          </w:p>
        </w:tc>
        <w:tc>
          <w:tcPr>
            <w:tcW w:w="74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roofErr w:type="spellStart"/>
            <w:r>
              <w:rPr>
                <w:rFonts w:ascii="Arial CYR" w:hAnsi="Arial CYR" w:cs="Arial CYR"/>
                <w:sz w:val="16"/>
                <w:szCs w:val="16"/>
              </w:rPr>
              <w:t>тыс</w:t>
            </w:r>
            <w:proofErr w:type="gramStart"/>
            <w:r>
              <w:rPr>
                <w:rFonts w:ascii="Arial CYR" w:hAnsi="Arial CYR" w:cs="Arial CYR"/>
                <w:sz w:val="16"/>
                <w:szCs w:val="16"/>
              </w:rPr>
              <w:t>.р</w:t>
            </w:r>
            <w:proofErr w:type="gramEnd"/>
            <w:r>
              <w:rPr>
                <w:rFonts w:ascii="Arial CYR" w:hAnsi="Arial CYR" w:cs="Arial CYR"/>
                <w:sz w:val="16"/>
                <w:szCs w:val="16"/>
              </w:rPr>
              <w:t>уб</w:t>
            </w:r>
            <w:proofErr w:type="spellEnd"/>
          </w:p>
        </w:tc>
        <w:tc>
          <w:tcPr>
            <w:tcW w:w="895"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r>
      <w:tr w:rsidR="00781DEA" w:rsidTr="00556C0B">
        <w:trPr>
          <w:trHeight w:val="184"/>
        </w:trPr>
        <w:tc>
          <w:tcPr>
            <w:tcW w:w="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t xml:space="preserve">№ </w:t>
            </w:r>
            <w:proofErr w:type="gramStart"/>
            <w:r>
              <w:rPr>
                <w:sz w:val="16"/>
                <w:szCs w:val="16"/>
              </w:rPr>
              <w:t>п</w:t>
            </w:r>
            <w:proofErr w:type="gramEnd"/>
            <w:r>
              <w:rPr>
                <w:sz w:val="16"/>
                <w:szCs w:val="16"/>
              </w:rPr>
              <w:t>/п</w:t>
            </w:r>
          </w:p>
        </w:tc>
        <w:tc>
          <w:tcPr>
            <w:tcW w:w="2660"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DEA" w:rsidRDefault="00781DEA" w:rsidP="00556C0B">
            <w:pPr>
              <w:jc w:val="center"/>
              <w:rPr>
                <w:sz w:val="16"/>
                <w:szCs w:val="16"/>
              </w:rPr>
            </w:pPr>
            <w:r>
              <w:rPr>
                <w:sz w:val="16"/>
                <w:szCs w:val="16"/>
              </w:rPr>
              <w:t>КБК</w:t>
            </w:r>
          </w:p>
        </w:tc>
        <w:tc>
          <w:tcPr>
            <w:tcW w:w="4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DEA" w:rsidRDefault="00781DEA" w:rsidP="00556C0B">
            <w:pPr>
              <w:jc w:val="center"/>
              <w:rPr>
                <w:sz w:val="16"/>
                <w:szCs w:val="16"/>
              </w:rPr>
            </w:pPr>
            <w:proofErr w:type="gramStart"/>
            <w:r>
              <w:rPr>
                <w:sz w:val="16"/>
                <w:szCs w:val="16"/>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t>Доходы бюджета на 2019 г.</w:t>
            </w:r>
          </w:p>
        </w:tc>
        <w:tc>
          <w:tcPr>
            <w:tcW w:w="8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sz w:val="16"/>
                <w:szCs w:val="16"/>
              </w:rPr>
            </w:pPr>
            <w:r>
              <w:rPr>
                <w:sz w:val="16"/>
                <w:szCs w:val="16"/>
              </w:rPr>
              <w:t>Уточненный план 2019 г.</w:t>
            </w:r>
          </w:p>
        </w:tc>
      </w:tr>
      <w:tr w:rsidR="00781DEA" w:rsidTr="00556C0B">
        <w:trPr>
          <w:trHeight w:val="184"/>
        </w:trPr>
        <w:tc>
          <w:tcPr>
            <w:tcW w:w="34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2660" w:type="dxa"/>
            <w:gridSpan w:val="8"/>
            <w:vMerge/>
            <w:tcBorders>
              <w:top w:val="single" w:sz="4" w:space="0" w:color="auto"/>
              <w:left w:val="single" w:sz="4" w:space="0" w:color="auto"/>
              <w:bottom w:val="single" w:sz="4" w:space="0" w:color="000000"/>
              <w:right w:val="single" w:sz="4" w:space="0" w:color="000000"/>
            </w:tcBorders>
            <w:vAlign w:val="center"/>
            <w:hideMark/>
          </w:tcPr>
          <w:p w:rsidR="00781DEA" w:rsidRDefault="00781DEA" w:rsidP="00556C0B">
            <w:pPr>
              <w:rPr>
                <w:sz w:val="16"/>
                <w:szCs w:val="16"/>
              </w:rPr>
            </w:pPr>
          </w:p>
        </w:tc>
        <w:tc>
          <w:tcPr>
            <w:tcW w:w="4780" w:type="dxa"/>
            <w:vMerge/>
            <w:tcBorders>
              <w:top w:val="single" w:sz="4" w:space="0" w:color="auto"/>
              <w:left w:val="single" w:sz="4" w:space="0" w:color="auto"/>
              <w:bottom w:val="single" w:sz="4" w:space="0" w:color="auto"/>
              <w:right w:val="single" w:sz="4" w:space="0" w:color="auto"/>
            </w:tcBorders>
            <w:vAlign w:val="center"/>
            <w:hideMark/>
          </w:tcPr>
          <w:p w:rsidR="00781DEA" w:rsidRDefault="00781DEA" w:rsidP="00556C0B">
            <w:pPr>
              <w:rPr>
                <w:sz w:val="16"/>
                <w:szCs w:val="16"/>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89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r>
      <w:tr w:rsidR="00781DEA" w:rsidTr="00556C0B">
        <w:trPr>
          <w:trHeight w:val="1853"/>
        </w:trPr>
        <w:tc>
          <w:tcPr>
            <w:tcW w:w="34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34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Главный администратор</w:t>
            </w:r>
          </w:p>
        </w:tc>
        <w:tc>
          <w:tcPr>
            <w:tcW w:w="24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группы</w:t>
            </w:r>
          </w:p>
        </w:tc>
        <w:tc>
          <w:tcPr>
            <w:tcW w:w="32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подгруппы</w:t>
            </w:r>
          </w:p>
        </w:tc>
        <w:tc>
          <w:tcPr>
            <w:tcW w:w="26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статьи</w:t>
            </w:r>
          </w:p>
        </w:tc>
        <w:tc>
          <w:tcPr>
            <w:tcW w:w="40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подстатьи</w:t>
            </w:r>
          </w:p>
        </w:tc>
        <w:tc>
          <w:tcPr>
            <w:tcW w:w="28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элемента</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Код программы</w:t>
            </w:r>
          </w:p>
        </w:tc>
        <w:tc>
          <w:tcPr>
            <w:tcW w:w="360" w:type="dxa"/>
            <w:tcBorders>
              <w:top w:val="nil"/>
              <w:left w:val="nil"/>
              <w:bottom w:val="single" w:sz="4" w:space="0" w:color="auto"/>
              <w:right w:val="single" w:sz="4" w:space="0" w:color="auto"/>
            </w:tcBorders>
            <w:shd w:val="clear" w:color="auto" w:fill="auto"/>
            <w:textDirection w:val="btLr"/>
            <w:vAlign w:val="center"/>
            <w:hideMark/>
          </w:tcPr>
          <w:p w:rsidR="00781DEA" w:rsidRDefault="00781DEA" w:rsidP="00556C0B">
            <w:pPr>
              <w:jc w:val="center"/>
              <w:rPr>
                <w:sz w:val="16"/>
                <w:szCs w:val="16"/>
              </w:rPr>
            </w:pPr>
            <w:r>
              <w:rPr>
                <w:sz w:val="16"/>
                <w:szCs w:val="16"/>
              </w:rPr>
              <w:t xml:space="preserve">Код </w:t>
            </w:r>
            <w:proofErr w:type="spellStart"/>
            <w:r>
              <w:rPr>
                <w:sz w:val="16"/>
                <w:szCs w:val="16"/>
              </w:rPr>
              <w:t>экономич</w:t>
            </w:r>
            <w:proofErr w:type="spellEnd"/>
            <w:r>
              <w:rPr>
                <w:sz w:val="16"/>
                <w:szCs w:val="16"/>
              </w:rPr>
              <w:t xml:space="preserve"> </w:t>
            </w:r>
            <w:proofErr w:type="spellStart"/>
            <w:r>
              <w:rPr>
                <w:sz w:val="16"/>
                <w:szCs w:val="16"/>
              </w:rPr>
              <w:t>классиф</w:t>
            </w:r>
            <w:proofErr w:type="spellEnd"/>
          </w:p>
        </w:tc>
        <w:tc>
          <w:tcPr>
            <w:tcW w:w="4780" w:type="dxa"/>
            <w:vMerge/>
            <w:tcBorders>
              <w:top w:val="single" w:sz="4" w:space="0" w:color="auto"/>
              <w:left w:val="single" w:sz="4" w:space="0" w:color="auto"/>
              <w:bottom w:val="single" w:sz="4" w:space="0" w:color="auto"/>
              <w:right w:val="single" w:sz="4" w:space="0" w:color="auto"/>
            </w:tcBorders>
            <w:vAlign w:val="center"/>
            <w:hideMark/>
          </w:tcPr>
          <w:p w:rsidR="00781DEA" w:rsidRDefault="00781DEA" w:rsidP="00556C0B">
            <w:pPr>
              <w:rPr>
                <w:sz w:val="16"/>
                <w:szCs w:val="16"/>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c>
          <w:tcPr>
            <w:tcW w:w="895"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sz w:val="16"/>
                <w:szCs w:val="16"/>
              </w:rPr>
            </w:pPr>
          </w:p>
        </w:tc>
      </w:tr>
      <w:tr w:rsidR="00781DEA" w:rsidTr="00556C0B">
        <w:trPr>
          <w:trHeight w:val="33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НАЛОГОВЫЕ И НЕНАЛОГОВЫЕ ДОХОДЫ</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9702,14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9702,14</w:t>
            </w:r>
          </w:p>
        </w:tc>
      </w:tr>
      <w:tr w:rsidR="00781DEA" w:rsidTr="00556C0B">
        <w:trPr>
          <w:trHeight w:val="36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НАЛОГИ НА ПРИБЫЛЬ, ДОХОДЫ</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9660,14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9660,14</w:t>
            </w:r>
          </w:p>
        </w:tc>
      </w:tr>
      <w:tr w:rsidR="00781DEA" w:rsidTr="00556C0B">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Налог на доходы физических лиц</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r>
      <w:tr w:rsidR="00781DEA" w:rsidTr="00556C0B">
        <w:trPr>
          <w:trHeight w:val="112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228 Налогового кодекса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1868,90</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НАЛОГИ НА ТОВАРЫ (РАБОТЫ, УСЛУГИ), РЕАЛИЗУЕМЫЕ НА ТЕРРИТОРИИ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r>
      <w:tr w:rsidR="00781DEA" w:rsidTr="00556C0B">
        <w:trPr>
          <w:trHeight w:val="42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 Акцизы по подакцизным товарам (продукции), производимым на территории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1158,60</w:t>
            </w:r>
          </w:p>
        </w:tc>
      </w:tr>
      <w:tr w:rsidR="00781DEA" w:rsidTr="00556C0B">
        <w:trPr>
          <w:trHeight w:val="9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419,60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419,60</w:t>
            </w:r>
          </w:p>
        </w:tc>
      </w:tr>
      <w:tr w:rsidR="00781DEA" w:rsidTr="00556C0B">
        <w:trPr>
          <w:trHeight w:val="1118"/>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240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Доходы от уплаты акцизов на моторные масла для дизельных и (или) карбюраторных (</w:t>
            </w:r>
            <w:proofErr w:type="spellStart"/>
            <w:r>
              <w:rPr>
                <w:sz w:val="16"/>
                <w:szCs w:val="16"/>
              </w:rPr>
              <w:t>инжекторных</w:t>
            </w:r>
            <w:proofErr w:type="spellEnd"/>
            <w:r>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3,00</w:t>
            </w:r>
          </w:p>
        </w:tc>
      </w:tr>
      <w:tr w:rsidR="00781DEA" w:rsidTr="00556C0B">
        <w:trPr>
          <w:trHeight w:val="9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250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813,40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813,40</w:t>
            </w:r>
          </w:p>
        </w:tc>
      </w:tr>
      <w:tr w:rsidR="00781DEA" w:rsidTr="00556C0B">
        <w:trPr>
          <w:trHeight w:val="9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10</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260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-77,40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-77,40</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НАЛОГИ НА СОВОКУПНЫЙ ДОХОД</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r>
      <w:tr w:rsidR="00781DEA" w:rsidTr="00556C0B">
        <w:trPr>
          <w:trHeight w:val="229"/>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12</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Единый сельскохозяйственный налог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r>
      <w:tr w:rsidR="00781DEA" w:rsidTr="00556C0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Единый сельскохозяйственный налог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24,00</w:t>
            </w:r>
          </w:p>
        </w:tc>
      </w:tr>
      <w:tr w:rsidR="00781DEA" w:rsidTr="00556C0B">
        <w:trPr>
          <w:trHeight w:val="22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14</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НАЛОГИ НА ИМУЩЕСТВО</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6608,64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6608,64</w:t>
            </w:r>
          </w:p>
        </w:tc>
      </w:tr>
      <w:tr w:rsidR="00781DEA" w:rsidTr="00556C0B">
        <w:trPr>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15</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Налог на имущество физических лиц</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6608,64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6608,64</w:t>
            </w:r>
          </w:p>
        </w:tc>
      </w:tr>
      <w:tr w:rsidR="00781DEA" w:rsidTr="00556C0B">
        <w:trPr>
          <w:trHeight w:val="63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16</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1172,80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1172,80</w:t>
            </w:r>
          </w:p>
        </w:tc>
      </w:tr>
      <w:tr w:rsidR="00781DEA" w:rsidTr="00556C0B">
        <w:trPr>
          <w:trHeight w:val="22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17</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Земельный налог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5435,84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i/>
                <w:iCs/>
                <w:sz w:val="16"/>
                <w:szCs w:val="16"/>
              </w:rPr>
            </w:pPr>
            <w:r>
              <w:rPr>
                <w:i/>
                <w:iCs/>
                <w:sz w:val="16"/>
                <w:szCs w:val="16"/>
              </w:rPr>
              <w:t>5435,84</w:t>
            </w:r>
          </w:p>
        </w:tc>
      </w:tr>
      <w:tr w:rsidR="00781DEA" w:rsidTr="00556C0B">
        <w:trPr>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18</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Земельный налог с организаций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r>
      <w:tr w:rsidR="00781DEA" w:rsidTr="00556C0B">
        <w:trPr>
          <w:trHeight w:val="443"/>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19</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033</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Земельный налог с организаций, обладающих земельным участком, расположенным в границах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3107,00</w:t>
            </w:r>
          </w:p>
        </w:tc>
      </w:tr>
      <w:tr w:rsidR="00781DEA" w:rsidTr="00556C0B">
        <w:trPr>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20</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Земельный налог с физических лиц</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182</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06</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043</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Земельный налог с физических лиц, обладающих земельным участком, расположенным в границах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2328,84</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22</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ДОХОДЫ ОТ ИСПОЛЬЗОВАНИЯ ИМУЩЕСТВА, НАХОДЯЩЕГОСЯ В ГОСУДАРСТВЕННОЙ И МУНИЦИПАЛЬНОЙ СОБСТВЕННОСТИ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r>
      <w:tr w:rsidR="00781DEA" w:rsidTr="00556C0B">
        <w:trPr>
          <w:trHeight w:val="13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23</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09</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120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r>
      <w:tr w:rsidR="00781DEA" w:rsidTr="00556C0B">
        <w:trPr>
          <w:trHeight w:val="13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09</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120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r>
      <w:tr w:rsidR="00781DEA" w:rsidTr="00556C0B">
        <w:trPr>
          <w:trHeight w:val="112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25</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11</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09</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045</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120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42,00</w:t>
            </w:r>
          </w:p>
        </w:tc>
      </w:tr>
      <w:tr w:rsidR="00781DEA" w:rsidTr="00556C0B">
        <w:trPr>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26</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БЕЗВОЗМЕЗДНЫЕ ПОСТУПЛЕНИЯ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27753,86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27753,86</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БЕЗВОЗМЕЗДНЫЕ ПОСТУПЛЕНИЯ ОТ ДРУГИХ БЮДЖЕТОВ БЮДЖЕТНОЙ СИСТЕМЫ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27200,24</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27200,24</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Дотации бюджетам бюджетной системы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r>
      <w:tr w:rsidR="00781DEA" w:rsidTr="00556C0B">
        <w:trPr>
          <w:trHeight w:val="36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29</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001</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Дотации на выравнивание бюджетной обеспеченности.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001</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2711</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Дотации бюджетам сельских поселений на выравнивание бюджетной обеспеченности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7955,40</w:t>
            </w:r>
          </w:p>
        </w:tc>
      </w:tr>
      <w:tr w:rsidR="00781DEA" w:rsidTr="00556C0B">
        <w:trPr>
          <w:trHeight w:val="51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31</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20</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бюджетной системы Российской Федерации (межбюджетные субсидии)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13760,26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13760,26</w:t>
            </w:r>
          </w:p>
        </w:tc>
      </w:tr>
      <w:tr w:rsidR="00781DEA" w:rsidTr="00556C0B">
        <w:trPr>
          <w:trHeight w:val="51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25</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555</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на реализацию программ формирования современной городской среды</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900,60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900,60</w:t>
            </w:r>
          </w:p>
        </w:tc>
      </w:tr>
      <w:tr w:rsidR="00781DEA" w:rsidTr="00556C0B">
        <w:trPr>
          <w:trHeight w:val="852"/>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33</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25</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555</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900,60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900,60</w:t>
            </w:r>
          </w:p>
        </w:tc>
      </w:tr>
      <w:tr w:rsidR="00781DEA" w:rsidTr="00556C0B">
        <w:trPr>
          <w:trHeight w:val="27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34</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субсидии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13760,26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13760,26</w:t>
            </w:r>
          </w:p>
        </w:tc>
      </w:tr>
      <w:tr w:rsidR="00781DEA" w:rsidTr="00556C0B">
        <w:trPr>
          <w:trHeight w:val="27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35</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субсидии бюджетам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13760,26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13760,26</w:t>
            </w:r>
          </w:p>
        </w:tc>
      </w:tr>
      <w:tr w:rsidR="00781DEA" w:rsidTr="00556C0B">
        <w:trPr>
          <w:trHeight w:val="108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36</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1021</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Субсидии бюджетам сельских поселений на  частичное финансирование (возмещение) расходов на региональные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Pr>
                <w:sz w:val="16"/>
                <w:szCs w:val="16"/>
              </w:rPr>
              <w:t>размера оплаты труда</w:t>
            </w:r>
            <w:proofErr w:type="gramEnd"/>
            <w:r>
              <w:rPr>
                <w:sz w:val="16"/>
                <w:szCs w:val="16"/>
              </w:rPr>
              <w:t xml:space="preserve">)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800,10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800,10</w:t>
            </w:r>
          </w:p>
        </w:tc>
      </w:tr>
      <w:tr w:rsidR="00781DEA" w:rsidTr="00556C0B">
        <w:trPr>
          <w:trHeight w:val="66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7412</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Субсидии бюджетам сельских поселений на частичное финансирование (возмещение) расходов на обеспечение первичных мер пожарной безопасности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247,96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247,96</w:t>
            </w:r>
          </w:p>
        </w:tc>
      </w:tr>
      <w:tr w:rsidR="00781DEA" w:rsidTr="00556C0B">
        <w:trPr>
          <w:trHeight w:val="672"/>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38</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7508</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1994,66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1994,66</w:t>
            </w:r>
          </w:p>
        </w:tc>
      </w:tr>
      <w:tr w:rsidR="00781DEA" w:rsidTr="00556C0B">
        <w:trPr>
          <w:trHeight w:val="698"/>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39</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7508</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7896,66</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7896,66</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40</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7555</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Субсидии бюджетам сельских  поселений на организацию и проведение </w:t>
            </w:r>
            <w:proofErr w:type="spellStart"/>
            <w:r>
              <w:rPr>
                <w:sz w:val="16"/>
                <w:szCs w:val="16"/>
              </w:rPr>
              <w:t>аккарицидных</w:t>
            </w:r>
            <w:proofErr w:type="spellEnd"/>
            <w:r>
              <w:rPr>
                <w:sz w:val="16"/>
                <w:szCs w:val="16"/>
              </w:rPr>
              <w:t xml:space="preserve"> обработок мест массового отдыха населения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37,85</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37,85</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41</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R3</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7492</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Субсидии бюджетам сельских поселений на реализацию мероприятий, направленных на повышение безопасности дорожного движения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216,30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216,30</w:t>
            </w:r>
          </w:p>
        </w:tc>
      </w:tr>
      <w:tr w:rsidR="00781DEA" w:rsidTr="00556C0B">
        <w:trPr>
          <w:trHeight w:val="48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42</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7492</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реализацию мероприятий, направленных на повышение безопасности дорожного движения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0,00</w:t>
            </w:r>
          </w:p>
        </w:tc>
      </w:tr>
      <w:tr w:rsidR="00781DEA" w:rsidTr="00556C0B">
        <w:trPr>
          <w:trHeight w:val="112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43</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7641</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Субсидии бюджетам сельских поселений на реализацию мероприятий по поддержке местных инициатив в рамках подпрограммы "поддержка местных инициатив" государственной программы Красноярского края "Содействие развитию местного самоуправления"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2000,00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2000,00</w:t>
            </w:r>
          </w:p>
        </w:tc>
      </w:tr>
      <w:tr w:rsidR="00781DEA" w:rsidTr="00556C0B">
        <w:trPr>
          <w:trHeight w:val="112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44</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7741</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Субсидии бюджетам местных поселений на благоустройство </w:t>
            </w:r>
            <w:proofErr w:type="spellStart"/>
            <w:r>
              <w:rPr>
                <w:sz w:val="16"/>
                <w:szCs w:val="16"/>
              </w:rPr>
              <w:t>территоий</w:t>
            </w:r>
            <w:proofErr w:type="spellEnd"/>
            <w:r>
              <w:rPr>
                <w:sz w:val="16"/>
                <w:szCs w:val="16"/>
              </w:rPr>
              <w:t xml:space="preserve"> поселений в рамках подпрограммы "Поддержка муниципальных проектов по благоустройству территорий" муниципальной программы "Содействие развитию местного самоуправления Каратузского района"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219,23</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219,23</w:t>
            </w:r>
          </w:p>
        </w:tc>
      </w:tr>
      <w:tr w:rsidR="00781DEA" w:rsidTr="00556C0B">
        <w:trPr>
          <w:trHeight w:val="1283"/>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7749</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 xml:space="preserve">Субсидии бюджетам сельских поселений на реализацию проектов по решению </w:t>
            </w:r>
            <w:proofErr w:type="spellStart"/>
            <w:r>
              <w:rPr>
                <w:sz w:val="16"/>
                <w:szCs w:val="16"/>
              </w:rPr>
              <w:t>вопрососв</w:t>
            </w:r>
            <w:proofErr w:type="spellEnd"/>
            <w:r>
              <w:rPr>
                <w:sz w:val="16"/>
                <w:szCs w:val="16"/>
              </w:rPr>
              <w:t xml:space="preserve"> местного значения сельских поселений в рамках подпрограммы "Поддержка муниципальных проектов и мероприятий по благоустройству территорий" муниципальной программы "Содействие развитию местного самоуправления Каратузского района"</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347,50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347,50</w:t>
            </w:r>
          </w:p>
        </w:tc>
      </w:tr>
      <w:tr w:rsidR="00781DEA" w:rsidTr="00556C0B">
        <w:trPr>
          <w:trHeight w:val="263"/>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46</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Субвенции бюджетам бюджетной системы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r>
      <w:tr w:rsidR="00781DEA" w:rsidTr="00556C0B">
        <w:trPr>
          <w:trHeight w:val="443"/>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47</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024</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Субвенции  бюджетам сельских поселений на выполнение передаваемых полномочий субъектов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48</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024</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Субвенции бюджетам сельских поселений на выполнение передаваемых полномочий субъектов Российской Федерации</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49</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30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024</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7514</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Субвенции бюджетам  сельских поселений на выполнение  государственных полномочий по созданию и обеспечению  деятельности  административных комиссий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28,60</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50</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8"/>
                <w:szCs w:val="18"/>
              </w:rPr>
            </w:pPr>
            <w:r>
              <w:rPr>
                <w:sz w:val="18"/>
                <w:szCs w:val="18"/>
              </w:rPr>
              <w:t xml:space="preserve">Иные межбюджетные трансферты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4555,375</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4555,375</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51</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межбюджетные трансферты, передаваемые бюджетам</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52</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межбюджетные трансферты передаваемые бюджетам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lastRenderedPageBreak/>
              <w:t>53</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2721</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Иные межбюджетные трансферты на поддержку мер по обеспечению сбалансированности бюджетов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3227,30</w:t>
            </w:r>
          </w:p>
        </w:tc>
      </w:tr>
      <w:tr w:rsidR="00781DEA" w:rsidTr="00556C0B">
        <w:trPr>
          <w:trHeight w:val="18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54</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02</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49</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999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2721</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 xml:space="preserve">Иные межбюджетные трансферты на поддержку мер по обеспечению сбалансированности бюджетов сельских поселений в рамках подпрограммы "Создание условий для эффективного и </w:t>
            </w:r>
            <w:proofErr w:type="spellStart"/>
            <w:r>
              <w:rPr>
                <w:sz w:val="16"/>
                <w:szCs w:val="16"/>
              </w:rPr>
              <w:t>ответственого</w:t>
            </w:r>
            <w:proofErr w:type="spellEnd"/>
            <w:r>
              <w:rPr>
                <w:sz w:val="16"/>
                <w:szCs w:val="16"/>
              </w:rPr>
              <w:t xml:space="preserve"> управления муниципальными финансами, </w:t>
            </w:r>
            <w:proofErr w:type="spellStart"/>
            <w:r>
              <w:rPr>
                <w:sz w:val="16"/>
                <w:szCs w:val="16"/>
              </w:rPr>
              <w:t>повывшение</w:t>
            </w:r>
            <w:proofErr w:type="spellEnd"/>
            <w:r>
              <w:rPr>
                <w:sz w:val="16"/>
                <w:szCs w:val="16"/>
              </w:rPr>
              <w:t xml:space="preserve"> 4устойчивости бюджетов муниципальных образований</w:t>
            </w:r>
            <w:proofErr w:type="gramStart"/>
            <w:r>
              <w:rPr>
                <w:sz w:val="16"/>
                <w:szCs w:val="16"/>
              </w:rPr>
              <w:t xml:space="preserve"> К</w:t>
            </w:r>
            <w:proofErr w:type="gramEnd"/>
            <w:r>
              <w:rPr>
                <w:sz w:val="16"/>
                <w:szCs w:val="16"/>
              </w:rPr>
              <w:t xml:space="preserve"> </w:t>
            </w:r>
            <w:proofErr w:type="spellStart"/>
            <w:r>
              <w:rPr>
                <w:sz w:val="16"/>
                <w:szCs w:val="16"/>
              </w:rPr>
              <w:t>аратузского</w:t>
            </w:r>
            <w:proofErr w:type="spellEnd"/>
            <w:r>
              <w:rPr>
                <w:sz w:val="16"/>
                <w:szCs w:val="16"/>
              </w:rPr>
              <w:t xml:space="preserve"> района" муниципальной программы "Управление муниципальными финансами" </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1328,08</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1328,08</w:t>
            </w:r>
          </w:p>
        </w:tc>
      </w:tr>
      <w:tr w:rsidR="00781DEA" w:rsidTr="00556C0B">
        <w:trPr>
          <w:trHeight w:val="492"/>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55</w:t>
            </w:r>
          </w:p>
        </w:tc>
        <w:tc>
          <w:tcPr>
            <w:tcW w:w="3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04</w:t>
            </w:r>
          </w:p>
        </w:tc>
        <w:tc>
          <w:tcPr>
            <w:tcW w:w="2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05</w:t>
            </w:r>
          </w:p>
        </w:tc>
        <w:tc>
          <w:tcPr>
            <w:tcW w:w="40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099</w:t>
            </w:r>
          </w:p>
        </w:tc>
        <w:tc>
          <w:tcPr>
            <w:tcW w:w="28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Прочие безвозмездные поступления в бюджеты сельских поселений (по реализации проектов «Поддержка местных инициатив»)</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305,00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305,00</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56</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248,63</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248,63</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57</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248,63</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248,63</w:t>
            </w:r>
          </w:p>
        </w:tc>
      </w:tr>
      <w:tr w:rsidR="00781DEA" w:rsidTr="00556C0B">
        <w:trPr>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58</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0000</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w:t>
            </w:r>
          </w:p>
        </w:tc>
        <w:tc>
          <w:tcPr>
            <w:tcW w:w="74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w:t>
            </w:r>
          </w:p>
        </w:tc>
        <w:tc>
          <w:tcPr>
            <w:tcW w:w="89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0,00</w:t>
            </w:r>
          </w:p>
        </w:tc>
      </w:tr>
      <w:tr w:rsidR="00781DEA" w:rsidTr="00556C0B">
        <w:trPr>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59</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0001</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 (по реализации проектов «Поддержка местных инициатив»)</w:t>
            </w:r>
          </w:p>
        </w:tc>
        <w:tc>
          <w:tcPr>
            <w:tcW w:w="74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130</w:t>
            </w:r>
          </w:p>
        </w:tc>
        <w:tc>
          <w:tcPr>
            <w:tcW w:w="89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130,00</w:t>
            </w:r>
          </w:p>
        </w:tc>
      </w:tr>
      <w:tr w:rsidR="00781DEA" w:rsidTr="00556C0B">
        <w:trPr>
          <w:trHeight w:val="492"/>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01</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0002</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proofErr w:type="gramStart"/>
            <w:r>
              <w:rPr>
                <w:sz w:val="16"/>
                <w:szCs w:val="16"/>
              </w:rPr>
              <w:t>Прочие безвозмездные поступления в бюджеты сельских поселений (по программе формирования современной городской среды</w:t>
            </w:r>
            <w:proofErr w:type="gramEnd"/>
          </w:p>
        </w:tc>
        <w:tc>
          <w:tcPr>
            <w:tcW w:w="74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87,83</w:t>
            </w:r>
          </w:p>
        </w:tc>
        <w:tc>
          <w:tcPr>
            <w:tcW w:w="89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87,83</w:t>
            </w:r>
          </w:p>
        </w:tc>
      </w:tr>
      <w:tr w:rsidR="00781DEA" w:rsidTr="00556C0B">
        <w:trPr>
          <w:trHeight w:val="42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61</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600</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2</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07</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05</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030</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10</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0002</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sz w:val="16"/>
                <w:szCs w:val="16"/>
              </w:rPr>
            </w:pPr>
            <w:r>
              <w:rPr>
                <w:sz w:val="16"/>
                <w:szCs w:val="16"/>
              </w:rPr>
              <w:t>150</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jc w:val="both"/>
              <w:rPr>
                <w:sz w:val="16"/>
                <w:szCs w:val="16"/>
              </w:rPr>
            </w:pPr>
            <w:r>
              <w:rPr>
                <w:sz w:val="16"/>
                <w:szCs w:val="16"/>
              </w:rPr>
              <w:t>Прочие безвозмездные поступления в бюджеты сельских поселений (по программе формирования современной городской среды)</w:t>
            </w:r>
          </w:p>
        </w:tc>
        <w:tc>
          <w:tcPr>
            <w:tcW w:w="74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30,8</w:t>
            </w:r>
          </w:p>
        </w:tc>
        <w:tc>
          <w:tcPr>
            <w:tcW w:w="895" w:type="dxa"/>
            <w:tcBorders>
              <w:top w:val="nil"/>
              <w:left w:val="nil"/>
              <w:bottom w:val="single" w:sz="4" w:space="0" w:color="auto"/>
              <w:right w:val="single" w:sz="4" w:space="0" w:color="auto"/>
            </w:tcBorders>
            <w:shd w:val="clear" w:color="auto" w:fill="auto"/>
            <w:hideMark/>
          </w:tcPr>
          <w:p w:rsidR="00781DEA" w:rsidRDefault="00781DEA" w:rsidP="00556C0B">
            <w:pPr>
              <w:jc w:val="right"/>
              <w:rPr>
                <w:sz w:val="16"/>
                <w:szCs w:val="16"/>
              </w:rPr>
            </w:pPr>
            <w:r>
              <w:rPr>
                <w:sz w:val="16"/>
                <w:szCs w:val="16"/>
              </w:rPr>
              <w:t>30,80</w:t>
            </w:r>
          </w:p>
        </w:tc>
      </w:tr>
      <w:tr w:rsidR="00781DEA" w:rsidTr="00556C0B">
        <w:trPr>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62</w:t>
            </w:r>
          </w:p>
        </w:tc>
        <w:tc>
          <w:tcPr>
            <w:tcW w:w="3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24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32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2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0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28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360"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center"/>
              <w:rPr>
                <w:b/>
                <w:bCs/>
                <w:sz w:val="16"/>
                <w:szCs w:val="16"/>
              </w:rPr>
            </w:pPr>
            <w:r>
              <w:rPr>
                <w:b/>
                <w:bCs/>
                <w:sz w:val="16"/>
                <w:szCs w:val="16"/>
              </w:rPr>
              <w:t> </w:t>
            </w:r>
          </w:p>
        </w:tc>
        <w:tc>
          <w:tcPr>
            <w:tcW w:w="478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ВСЕГО  ДОХОДОВ:</w:t>
            </w:r>
          </w:p>
        </w:tc>
        <w:tc>
          <w:tcPr>
            <w:tcW w:w="74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37456,00</w:t>
            </w:r>
          </w:p>
        </w:tc>
        <w:tc>
          <w:tcPr>
            <w:tcW w:w="895" w:type="dxa"/>
            <w:tcBorders>
              <w:top w:val="nil"/>
              <w:left w:val="nil"/>
              <w:bottom w:val="single" w:sz="4" w:space="0" w:color="auto"/>
              <w:right w:val="single" w:sz="4" w:space="0" w:color="auto"/>
            </w:tcBorders>
            <w:shd w:val="clear" w:color="auto" w:fill="auto"/>
            <w:vAlign w:val="bottom"/>
            <w:hideMark/>
          </w:tcPr>
          <w:p w:rsidR="00781DEA" w:rsidRDefault="00781DEA" w:rsidP="00556C0B">
            <w:pPr>
              <w:jc w:val="right"/>
              <w:rPr>
                <w:sz w:val="16"/>
                <w:szCs w:val="16"/>
              </w:rPr>
            </w:pPr>
            <w:r>
              <w:rPr>
                <w:sz w:val="16"/>
                <w:szCs w:val="16"/>
              </w:rPr>
              <w:t>37456,00</w:t>
            </w:r>
          </w:p>
        </w:tc>
      </w:tr>
    </w:tbl>
    <w:p w:rsidR="00781DEA" w:rsidRDefault="00781DEA" w:rsidP="00781DEA">
      <w:pPr>
        <w:rPr>
          <w:sz w:val="20"/>
          <w:szCs w:val="20"/>
        </w:rPr>
      </w:pPr>
    </w:p>
    <w:p w:rsidR="00781DEA" w:rsidRDefault="00781DEA" w:rsidP="00781DEA">
      <w:pPr>
        <w:rPr>
          <w:sz w:val="20"/>
          <w:szCs w:val="20"/>
        </w:rPr>
      </w:pPr>
    </w:p>
    <w:tbl>
      <w:tblPr>
        <w:tblW w:w="8126" w:type="dxa"/>
        <w:tblInd w:w="959" w:type="dxa"/>
        <w:tblLook w:val="04A0" w:firstRow="1" w:lastRow="0" w:firstColumn="1" w:lastColumn="0" w:noHBand="0" w:noVBand="1"/>
      </w:tblPr>
      <w:tblGrid>
        <w:gridCol w:w="707"/>
        <w:gridCol w:w="4360"/>
        <w:gridCol w:w="1013"/>
        <w:gridCol w:w="924"/>
        <w:gridCol w:w="1122"/>
      </w:tblGrid>
      <w:tr w:rsidR="00781DEA" w:rsidTr="00781DEA">
        <w:trPr>
          <w:trHeight w:val="420"/>
        </w:trPr>
        <w:tc>
          <w:tcPr>
            <w:tcW w:w="70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4360" w:type="dxa"/>
            <w:tcBorders>
              <w:top w:val="nil"/>
              <w:left w:val="nil"/>
              <w:bottom w:val="nil"/>
              <w:right w:val="nil"/>
            </w:tcBorders>
            <w:shd w:val="clear" w:color="auto" w:fill="auto"/>
            <w:noWrap/>
            <w:hideMark/>
          </w:tcPr>
          <w:p w:rsidR="00781DEA" w:rsidRDefault="00781DEA" w:rsidP="00556C0B">
            <w:pPr>
              <w:rPr>
                <w:rFonts w:ascii="Arial CYR" w:hAnsi="Arial CYR" w:cs="Arial CYR"/>
                <w:sz w:val="20"/>
                <w:szCs w:val="20"/>
              </w:rPr>
            </w:pPr>
          </w:p>
        </w:tc>
        <w:tc>
          <w:tcPr>
            <w:tcW w:w="1013"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20"/>
                <w:szCs w:val="20"/>
              </w:rPr>
            </w:pPr>
          </w:p>
        </w:tc>
        <w:tc>
          <w:tcPr>
            <w:tcW w:w="2046" w:type="dxa"/>
            <w:gridSpan w:val="2"/>
            <w:tcBorders>
              <w:top w:val="nil"/>
              <w:left w:val="nil"/>
              <w:bottom w:val="nil"/>
              <w:right w:val="nil"/>
            </w:tcBorders>
            <w:shd w:val="clear" w:color="auto" w:fill="auto"/>
            <w:noWrap/>
            <w:vAlign w:val="bottom"/>
            <w:hideMark/>
          </w:tcPr>
          <w:p w:rsidR="00781DEA" w:rsidRDefault="00781DEA" w:rsidP="00556C0B">
            <w:pPr>
              <w:ind w:firstLineChars="100" w:firstLine="160"/>
              <w:jc w:val="right"/>
              <w:rPr>
                <w:rFonts w:ascii="Arial CYR" w:hAnsi="Arial CYR" w:cs="Arial CYR"/>
                <w:i/>
                <w:iCs/>
                <w:sz w:val="16"/>
                <w:szCs w:val="16"/>
              </w:rPr>
            </w:pPr>
            <w:r>
              <w:rPr>
                <w:rFonts w:ascii="Arial CYR" w:hAnsi="Arial CYR" w:cs="Arial CYR"/>
                <w:i/>
                <w:iCs/>
                <w:sz w:val="16"/>
                <w:szCs w:val="16"/>
              </w:rPr>
              <w:t>Приложение № 3</w:t>
            </w:r>
          </w:p>
        </w:tc>
      </w:tr>
      <w:tr w:rsidR="00781DEA" w:rsidTr="00781DEA">
        <w:trPr>
          <w:trHeight w:val="1298"/>
        </w:trPr>
        <w:tc>
          <w:tcPr>
            <w:tcW w:w="70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sz w:val="16"/>
                <w:szCs w:val="16"/>
              </w:rPr>
            </w:pPr>
          </w:p>
        </w:tc>
        <w:tc>
          <w:tcPr>
            <w:tcW w:w="7419" w:type="dxa"/>
            <w:gridSpan w:val="4"/>
            <w:tcBorders>
              <w:top w:val="nil"/>
              <w:left w:val="nil"/>
              <w:bottom w:val="nil"/>
              <w:right w:val="nil"/>
            </w:tcBorders>
            <w:shd w:val="clear" w:color="auto" w:fill="auto"/>
            <w:hideMark/>
          </w:tcPr>
          <w:p w:rsidR="00781DEA" w:rsidRDefault="00781DEA" w:rsidP="00556C0B">
            <w:pPr>
              <w:ind w:firstLineChars="1600" w:firstLine="2560"/>
              <w:rPr>
                <w:rFonts w:ascii="Arial CYR" w:hAnsi="Arial CYR" w:cs="Arial CYR"/>
                <w:i/>
                <w:iCs/>
                <w:sz w:val="16"/>
                <w:szCs w:val="16"/>
              </w:rPr>
            </w:pPr>
            <w:r>
              <w:rPr>
                <w:rFonts w:ascii="Arial CYR" w:hAnsi="Arial CYR" w:cs="Arial CYR"/>
                <w:i/>
                <w:iCs/>
                <w:sz w:val="16"/>
                <w:szCs w:val="16"/>
              </w:rPr>
              <w:t>к Решению Каратузского сельского Совета депутатов №24-187 от 23.09.2019г. "О внесении изменений в Решение Каратузского сельского Совета депутатов  №19-140 от  27.11.2018г. "О бюджете Каратузского сельсовета на 2019 год и плановый период 2020 - 2021 годы"</w:t>
            </w:r>
          </w:p>
        </w:tc>
      </w:tr>
      <w:tr w:rsidR="00781DEA" w:rsidTr="00781DEA">
        <w:trPr>
          <w:trHeight w:val="998"/>
        </w:trPr>
        <w:tc>
          <w:tcPr>
            <w:tcW w:w="8126" w:type="dxa"/>
            <w:gridSpan w:val="5"/>
            <w:tcBorders>
              <w:top w:val="nil"/>
              <w:left w:val="nil"/>
              <w:bottom w:val="nil"/>
              <w:right w:val="nil"/>
            </w:tcBorders>
            <w:shd w:val="clear" w:color="auto" w:fill="auto"/>
            <w:hideMark/>
          </w:tcPr>
          <w:p w:rsidR="00781DEA" w:rsidRDefault="00781DEA" w:rsidP="00556C0B">
            <w:pPr>
              <w:jc w:val="center"/>
              <w:rPr>
                <w:rFonts w:ascii="Arial CYR" w:hAnsi="Arial CYR" w:cs="Arial CYR"/>
                <w:i/>
                <w:iCs/>
              </w:rPr>
            </w:pPr>
            <w:r>
              <w:rPr>
                <w:rFonts w:ascii="Arial CYR" w:hAnsi="Arial CYR" w:cs="Arial CYR"/>
                <w:i/>
                <w:iCs/>
              </w:rPr>
              <w:t xml:space="preserve"> Распределение расходов бюджета Каратузского сельсовета по разделам и подразделам классификации расходов бюджетов Российской Федерации на 2019 год и плановый период 2020-2021 годов</w:t>
            </w:r>
          </w:p>
        </w:tc>
      </w:tr>
      <w:tr w:rsidR="00781DEA" w:rsidTr="00781DEA">
        <w:trPr>
          <w:trHeight w:val="255"/>
        </w:trPr>
        <w:tc>
          <w:tcPr>
            <w:tcW w:w="707"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4360" w:type="dxa"/>
            <w:tcBorders>
              <w:top w:val="nil"/>
              <w:left w:val="nil"/>
              <w:bottom w:val="nil"/>
              <w:right w:val="nil"/>
            </w:tcBorders>
            <w:shd w:val="clear" w:color="auto" w:fill="auto"/>
            <w:noWrap/>
            <w:hideMark/>
          </w:tcPr>
          <w:p w:rsidR="00781DEA" w:rsidRDefault="00781DEA" w:rsidP="00556C0B">
            <w:pPr>
              <w:rPr>
                <w:rFonts w:ascii="Arial CYR" w:hAnsi="Arial CYR" w:cs="Arial CYR"/>
                <w:i/>
                <w:iCs/>
                <w:sz w:val="16"/>
                <w:szCs w:val="16"/>
              </w:rPr>
            </w:pPr>
          </w:p>
        </w:tc>
        <w:tc>
          <w:tcPr>
            <w:tcW w:w="1013"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924"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c>
          <w:tcPr>
            <w:tcW w:w="1122" w:type="dxa"/>
            <w:tcBorders>
              <w:top w:val="nil"/>
              <w:left w:val="nil"/>
              <w:bottom w:val="nil"/>
              <w:right w:val="nil"/>
            </w:tcBorders>
            <w:shd w:val="clear" w:color="auto" w:fill="auto"/>
            <w:noWrap/>
            <w:vAlign w:val="bottom"/>
            <w:hideMark/>
          </w:tcPr>
          <w:p w:rsidR="00781DEA" w:rsidRDefault="00781DEA" w:rsidP="00556C0B">
            <w:pPr>
              <w:rPr>
                <w:rFonts w:ascii="Arial CYR" w:hAnsi="Arial CYR" w:cs="Arial CYR"/>
                <w:i/>
                <w:iCs/>
                <w:sz w:val="16"/>
                <w:szCs w:val="16"/>
              </w:rPr>
            </w:pPr>
          </w:p>
        </w:tc>
      </w:tr>
      <w:tr w:rsidR="00781DEA" w:rsidTr="00781DEA">
        <w:trPr>
          <w:trHeight w:val="255"/>
        </w:trPr>
        <w:tc>
          <w:tcPr>
            <w:tcW w:w="70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 строки</w:t>
            </w:r>
          </w:p>
        </w:tc>
        <w:tc>
          <w:tcPr>
            <w:tcW w:w="4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DEA" w:rsidRDefault="00781DEA" w:rsidP="00556C0B">
            <w:pPr>
              <w:jc w:val="center"/>
              <w:rPr>
                <w:rFonts w:ascii="Arial CYR" w:hAnsi="Arial CYR" w:cs="Arial CYR"/>
                <w:sz w:val="16"/>
                <w:szCs w:val="16"/>
              </w:rPr>
            </w:pPr>
            <w:r>
              <w:rPr>
                <w:rFonts w:ascii="Arial CYR" w:hAnsi="Arial CYR" w:cs="Arial CYR"/>
                <w:sz w:val="16"/>
                <w:szCs w:val="16"/>
              </w:rPr>
              <w:t xml:space="preserve">Наименование главных распорядителей </w:t>
            </w:r>
            <w:proofErr w:type="spellStart"/>
            <w:r>
              <w:rPr>
                <w:rFonts w:ascii="Arial CYR" w:hAnsi="Arial CYR" w:cs="Arial CYR"/>
                <w:sz w:val="16"/>
                <w:szCs w:val="16"/>
              </w:rPr>
              <w:t>наим</w:t>
            </w:r>
            <w:proofErr w:type="spellEnd"/>
            <w:r>
              <w:rPr>
                <w:rFonts w:ascii="Arial CYR" w:hAnsi="Arial CYR" w:cs="Arial CYR"/>
                <w:sz w:val="16"/>
                <w:szCs w:val="16"/>
              </w:rPr>
              <w:t xml:space="preserve"> показателей бюджетной классификации</w:t>
            </w:r>
          </w:p>
        </w:tc>
        <w:tc>
          <w:tcPr>
            <w:tcW w:w="10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раздел, подраздел</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Сумма на 2019 г.</w:t>
            </w:r>
          </w:p>
        </w:tc>
        <w:tc>
          <w:tcPr>
            <w:tcW w:w="112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Default="00781DEA" w:rsidP="00556C0B">
            <w:pPr>
              <w:jc w:val="center"/>
              <w:rPr>
                <w:rFonts w:ascii="Arial CYR" w:hAnsi="Arial CYR" w:cs="Arial CYR"/>
                <w:sz w:val="16"/>
                <w:szCs w:val="16"/>
              </w:rPr>
            </w:pPr>
            <w:r>
              <w:rPr>
                <w:rFonts w:ascii="Arial CYR" w:hAnsi="Arial CYR" w:cs="Arial CYR"/>
                <w:sz w:val="16"/>
                <w:szCs w:val="16"/>
              </w:rPr>
              <w:t>Уточненный план 2019 г.</w:t>
            </w:r>
          </w:p>
        </w:tc>
      </w:tr>
      <w:tr w:rsidR="00781DEA" w:rsidTr="00781DEA">
        <w:trPr>
          <w:trHeight w:val="255"/>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r>
      <w:tr w:rsidR="00781DEA" w:rsidTr="00781DEA">
        <w:trPr>
          <w:trHeight w:val="255"/>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c>
          <w:tcPr>
            <w:tcW w:w="1122" w:type="dxa"/>
            <w:vMerge/>
            <w:tcBorders>
              <w:top w:val="single" w:sz="4" w:space="0" w:color="auto"/>
              <w:left w:val="single" w:sz="4" w:space="0" w:color="auto"/>
              <w:bottom w:val="single" w:sz="4" w:space="0" w:color="000000"/>
              <w:right w:val="single" w:sz="4" w:space="0" w:color="auto"/>
            </w:tcBorders>
            <w:vAlign w:val="center"/>
            <w:hideMark/>
          </w:tcPr>
          <w:p w:rsidR="00781DEA" w:rsidRDefault="00781DEA" w:rsidP="00556C0B">
            <w:pPr>
              <w:rPr>
                <w:rFonts w:ascii="Arial CYR" w:hAnsi="Arial CYR" w:cs="Arial CYR"/>
                <w:sz w:val="16"/>
                <w:szCs w:val="16"/>
              </w:rPr>
            </w:pP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Общегосударственные вопросы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7 431,17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7 332,17</w:t>
            </w:r>
          </w:p>
        </w:tc>
      </w:tr>
      <w:tr w:rsidR="00781DEA" w:rsidTr="00781DEA">
        <w:trPr>
          <w:trHeight w:val="675"/>
        </w:trPr>
        <w:tc>
          <w:tcPr>
            <w:tcW w:w="707" w:type="dxa"/>
            <w:tcBorders>
              <w:top w:val="nil"/>
              <w:left w:val="single" w:sz="4" w:space="0" w:color="auto"/>
              <w:bottom w:val="single" w:sz="4" w:space="0" w:color="auto"/>
              <w:right w:val="single" w:sz="4" w:space="0" w:color="auto"/>
            </w:tcBorders>
            <w:shd w:val="clear" w:color="auto" w:fill="auto"/>
            <w:noWrap/>
            <w:hideMark/>
          </w:tcPr>
          <w:p w:rsidR="00781DEA" w:rsidRDefault="00781DEA" w:rsidP="00556C0B">
            <w:pPr>
              <w:jc w:val="center"/>
              <w:rPr>
                <w:rFonts w:ascii="Arial CYR" w:hAnsi="Arial CYR" w:cs="Arial CYR"/>
                <w:sz w:val="16"/>
                <w:szCs w:val="16"/>
              </w:rPr>
            </w:pPr>
            <w:r>
              <w:rPr>
                <w:rFonts w:ascii="Arial CYR" w:hAnsi="Arial CYR" w:cs="Arial CYR"/>
                <w:sz w:val="16"/>
                <w:szCs w:val="16"/>
              </w:rPr>
              <w:t>2</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Функционирование  высшего  должностного лица   субъекта Российской Федерации  и муниципального образования</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0102</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850,70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751,70</w:t>
            </w:r>
          </w:p>
        </w:tc>
      </w:tr>
      <w:tr w:rsidR="00781DEA" w:rsidTr="00781DEA">
        <w:trPr>
          <w:trHeight w:val="90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3</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Функционирование законодательны</w:t>
            </w:r>
            <w:proofErr w:type="gramStart"/>
            <w:r>
              <w:rPr>
                <w:rFonts w:ascii="Arial CYR" w:hAnsi="Arial CYR" w:cs="Arial CYR"/>
                <w:sz w:val="16"/>
                <w:szCs w:val="16"/>
              </w:rPr>
              <w:t>х(</w:t>
            </w:r>
            <w:proofErr w:type="gramEnd"/>
            <w:r>
              <w:rPr>
                <w:rFonts w:ascii="Arial CYR" w:hAnsi="Arial CYR" w:cs="Arial CYR"/>
                <w:sz w:val="16"/>
                <w:szCs w:val="16"/>
              </w:rPr>
              <w:t>представительных)органов государственной власти и представительных органов муниципального образования</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0103</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708,90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708,90</w:t>
            </w:r>
          </w:p>
        </w:tc>
      </w:tr>
      <w:tr w:rsidR="00781DEA" w:rsidTr="00781DEA">
        <w:trPr>
          <w:trHeight w:val="94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4</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 xml:space="preserve">Функционирование Правительства Российской </w:t>
            </w:r>
            <w:proofErr w:type="spellStart"/>
            <w:r>
              <w:rPr>
                <w:rFonts w:ascii="Arial CYR" w:hAnsi="Arial CYR" w:cs="Arial CYR"/>
                <w:sz w:val="16"/>
                <w:szCs w:val="16"/>
              </w:rPr>
              <w:t>Федерации</w:t>
            </w:r>
            <w:proofErr w:type="gramStart"/>
            <w:r>
              <w:rPr>
                <w:rFonts w:ascii="Arial CYR" w:hAnsi="Arial CYR" w:cs="Arial CYR"/>
                <w:sz w:val="16"/>
                <w:szCs w:val="16"/>
              </w:rPr>
              <w:t>,в</w:t>
            </w:r>
            <w:proofErr w:type="gramEnd"/>
            <w:r>
              <w:rPr>
                <w:rFonts w:ascii="Arial CYR" w:hAnsi="Arial CYR" w:cs="Arial CYR"/>
                <w:sz w:val="16"/>
                <w:szCs w:val="16"/>
              </w:rPr>
              <w:t>ысших</w:t>
            </w:r>
            <w:proofErr w:type="spellEnd"/>
            <w:r>
              <w:rPr>
                <w:rFonts w:ascii="Arial CYR" w:hAnsi="Arial CYR" w:cs="Arial CYR"/>
                <w:sz w:val="16"/>
                <w:szCs w:val="16"/>
              </w:rPr>
              <w:t xml:space="preserve"> исполнительных органов государственной власти субъектов Российской Федерации , местных администраций</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0104</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3 940,49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3 940,49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6</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Резервные фонды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0111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lastRenderedPageBreak/>
              <w:t>7</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общегосударственные вопросы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0113</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1 931,08</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1 931,08</w:t>
            </w:r>
          </w:p>
        </w:tc>
      </w:tr>
      <w:tr w:rsidR="00781DEA" w:rsidTr="00781DEA">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8</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Национальная безопасность и правоохранительная деятельность</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0300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305,06</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305,06</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9</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Обеспечение пожарной безопасности</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0310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305,06</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305,06</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10</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sz w:val="16"/>
                <w:szCs w:val="16"/>
              </w:rPr>
            </w:pPr>
            <w:r>
              <w:rPr>
                <w:sz w:val="16"/>
                <w:szCs w:val="16"/>
              </w:rPr>
              <w:t>Национальная экономика</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0400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12 494,47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12 494,47</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11</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Дорожное хозяйство (дорожные фонды)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0409</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12 446,73</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12 446,73</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12</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вопросы в области национальной экономики</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0412</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47,74</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47,74</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13</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Жилищно-коммунальное хозяйство</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xml:space="preserve"> 0500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12 078,61</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12 177,61</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14</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Жилищное хозяйство</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xml:space="preserve"> 0501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15</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Благоустройство</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xml:space="preserve"> 0503</w:t>
            </w:r>
          </w:p>
        </w:tc>
        <w:tc>
          <w:tcPr>
            <w:tcW w:w="924" w:type="dxa"/>
            <w:tcBorders>
              <w:top w:val="nil"/>
              <w:left w:val="nil"/>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12 047,95</w:t>
            </w:r>
          </w:p>
        </w:tc>
        <w:tc>
          <w:tcPr>
            <w:tcW w:w="1122" w:type="dxa"/>
            <w:tcBorders>
              <w:top w:val="nil"/>
              <w:left w:val="single" w:sz="4" w:space="0" w:color="auto"/>
              <w:bottom w:val="single" w:sz="4" w:space="0" w:color="auto"/>
              <w:right w:val="nil"/>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12 146,95</w:t>
            </w:r>
          </w:p>
        </w:tc>
      </w:tr>
      <w:tr w:rsidR="00781DEA" w:rsidTr="00781DEA">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16</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вопросы в области жилищно-коммунального хозяйства</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0505</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20,66</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20,66</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17</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 xml:space="preserve">Культура, кинематография  </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0800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18</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Культура</w:t>
            </w:r>
            <w:proofErr w:type="gramStart"/>
            <w:r>
              <w:rPr>
                <w:rFonts w:ascii="Arial CYR" w:hAnsi="Arial CYR" w:cs="Arial CYR"/>
                <w:sz w:val="16"/>
                <w:szCs w:val="16"/>
              </w:rPr>
              <w:t xml:space="preserve"> :</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0801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5 858,31</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20</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Здравоохранение</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0900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21</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Другие вопросы в области здравоохранения</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0909</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42,39</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22</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Социальная  политика</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23</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 xml:space="preserve">Пенсионное обеспечение  </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1001</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196,91</w:t>
            </w:r>
          </w:p>
        </w:tc>
      </w:tr>
      <w:tr w:rsidR="00781DEA" w:rsidTr="00781DEA">
        <w:trPr>
          <w:trHeight w:val="5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24</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w:hAnsi="Arial" w:cs="Arial"/>
                <w:sz w:val="16"/>
                <w:szCs w:val="16"/>
              </w:rPr>
            </w:pPr>
            <w:r>
              <w:rPr>
                <w:rFonts w:ascii="Arial" w:hAnsi="Arial" w:cs="Arial"/>
                <w:sz w:val="16"/>
                <w:szCs w:val="16"/>
              </w:rPr>
              <w:t>Межбюджетные трансферты общего характера бюджетам бюджетной системы Российской федерации</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1400</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r>
      <w:tr w:rsidR="00781DEA" w:rsidTr="00781DEA">
        <w:trPr>
          <w:trHeight w:val="31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25</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w:hAnsi="Arial" w:cs="Arial"/>
                <w:sz w:val="16"/>
                <w:szCs w:val="16"/>
              </w:rPr>
            </w:pPr>
            <w:r>
              <w:rPr>
                <w:rFonts w:ascii="Arial" w:hAnsi="Arial" w:cs="Arial"/>
                <w:sz w:val="16"/>
                <w:szCs w:val="16"/>
              </w:rPr>
              <w:t xml:space="preserve">Прочие межбюджетные трансферты общего характера </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1403</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13,07</w:t>
            </w:r>
          </w:p>
        </w:tc>
      </w:tr>
      <w:tr w:rsidR="00781DEA" w:rsidTr="00781DEA">
        <w:trPr>
          <w:trHeight w:val="30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26</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Условно утвержденные расходы</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0,00</w:t>
            </w:r>
          </w:p>
        </w:tc>
      </w:tr>
      <w:tr w:rsidR="00781DEA" w:rsidTr="00781DEA">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781DEA" w:rsidRDefault="00781DEA" w:rsidP="00556C0B">
            <w:pPr>
              <w:jc w:val="center"/>
              <w:rPr>
                <w:rFonts w:ascii="Arial CYR" w:hAnsi="Arial CYR" w:cs="Arial CYR"/>
                <w:sz w:val="16"/>
                <w:szCs w:val="16"/>
              </w:rPr>
            </w:pPr>
            <w:r>
              <w:rPr>
                <w:rFonts w:ascii="Arial CYR" w:hAnsi="Arial CYR" w:cs="Arial CYR"/>
                <w:sz w:val="16"/>
                <w:szCs w:val="16"/>
              </w:rPr>
              <w:t>27</w:t>
            </w:r>
          </w:p>
        </w:tc>
        <w:tc>
          <w:tcPr>
            <w:tcW w:w="4360" w:type="dxa"/>
            <w:tcBorders>
              <w:top w:val="nil"/>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16"/>
                <w:szCs w:val="16"/>
              </w:rPr>
            </w:pPr>
            <w:r>
              <w:rPr>
                <w:rFonts w:ascii="Arial CYR" w:hAnsi="Arial CYR" w:cs="Arial CYR"/>
                <w:sz w:val="16"/>
                <w:szCs w:val="16"/>
              </w:rPr>
              <w:t>Всего   расходов</w:t>
            </w:r>
          </w:p>
        </w:tc>
        <w:tc>
          <w:tcPr>
            <w:tcW w:w="1013"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 </w:t>
            </w:r>
          </w:p>
        </w:tc>
        <w:tc>
          <w:tcPr>
            <w:tcW w:w="924"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38 419,99</w:t>
            </w:r>
          </w:p>
        </w:tc>
        <w:tc>
          <w:tcPr>
            <w:tcW w:w="1122" w:type="dxa"/>
            <w:tcBorders>
              <w:top w:val="nil"/>
              <w:left w:val="nil"/>
              <w:bottom w:val="single" w:sz="4" w:space="0" w:color="auto"/>
              <w:right w:val="single" w:sz="4" w:space="0" w:color="auto"/>
            </w:tcBorders>
            <w:shd w:val="clear" w:color="auto" w:fill="auto"/>
            <w:noWrap/>
            <w:vAlign w:val="bottom"/>
            <w:hideMark/>
          </w:tcPr>
          <w:p w:rsidR="00781DEA" w:rsidRDefault="00781DEA" w:rsidP="00556C0B">
            <w:pPr>
              <w:jc w:val="right"/>
              <w:rPr>
                <w:rFonts w:ascii="Arial CYR" w:hAnsi="Arial CYR" w:cs="Arial CYR"/>
                <w:sz w:val="16"/>
                <w:szCs w:val="16"/>
              </w:rPr>
            </w:pPr>
            <w:r>
              <w:rPr>
                <w:rFonts w:ascii="Arial CYR" w:hAnsi="Arial CYR" w:cs="Arial CYR"/>
                <w:sz w:val="16"/>
                <w:szCs w:val="16"/>
              </w:rPr>
              <w:t>38 419,99</w:t>
            </w:r>
          </w:p>
        </w:tc>
      </w:tr>
    </w:tbl>
    <w:p w:rsidR="00781DEA" w:rsidRDefault="00781DEA" w:rsidP="00781DEA">
      <w:pPr>
        <w:rPr>
          <w:sz w:val="20"/>
          <w:szCs w:val="20"/>
        </w:rPr>
      </w:pPr>
    </w:p>
    <w:p w:rsidR="00781DEA" w:rsidRDefault="00781DEA" w:rsidP="00781DEA">
      <w:pPr>
        <w:rPr>
          <w:sz w:val="20"/>
          <w:szCs w:val="20"/>
        </w:rPr>
      </w:pPr>
    </w:p>
    <w:tbl>
      <w:tblPr>
        <w:tblW w:w="11237" w:type="dxa"/>
        <w:tblInd w:w="-459" w:type="dxa"/>
        <w:tblLook w:val="04A0" w:firstRow="1" w:lastRow="0" w:firstColumn="1" w:lastColumn="0" w:noHBand="0" w:noVBand="1"/>
      </w:tblPr>
      <w:tblGrid>
        <w:gridCol w:w="480"/>
        <w:gridCol w:w="5080"/>
        <w:gridCol w:w="913"/>
        <w:gridCol w:w="910"/>
        <w:gridCol w:w="1043"/>
        <w:gridCol w:w="835"/>
        <w:gridCol w:w="895"/>
        <w:gridCol w:w="1081"/>
      </w:tblGrid>
      <w:tr w:rsidR="00781DEA" w:rsidRPr="00AA618D" w:rsidTr="00781DEA">
        <w:trPr>
          <w:trHeight w:val="420"/>
        </w:trPr>
        <w:tc>
          <w:tcPr>
            <w:tcW w:w="480"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sz w:val="20"/>
                <w:szCs w:val="20"/>
              </w:rPr>
            </w:pPr>
          </w:p>
        </w:tc>
        <w:tc>
          <w:tcPr>
            <w:tcW w:w="5080"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sz w:val="20"/>
                <w:szCs w:val="20"/>
              </w:rPr>
            </w:pPr>
          </w:p>
        </w:tc>
        <w:tc>
          <w:tcPr>
            <w:tcW w:w="5677" w:type="dxa"/>
            <w:gridSpan w:val="6"/>
            <w:tcBorders>
              <w:top w:val="nil"/>
              <w:left w:val="nil"/>
              <w:bottom w:val="nil"/>
              <w:right w:val="nil"/>
            </w:tcBorders>
            <w:shd w:val="clear" w:color="auto" w:fill="auto"/>
            <w:noWrap/>
            <w:vAlign w:val="bottom"/>
            <w:hideMark/>
          </w:tcPr>
          <w:p w:rsidR="00781DEA" w:rsidRPr="00AA618D" w:rsidRDefault="00781DEA" w:rsidP="00556C0B">
            <w:pPr>
              <w:jc w:val="right"/>
              <w:rPr>
                <w:rFonts w:ascii="Arial CYR" w:hAnsi="Arial CYR" w:cs="Arial CYR"/>
                <w:i/>
                <w:iCs/>
                <w:sz w:val="16"/>
                <w:szCs w:val="16"/>
              </w:rPr>
            </w:pPr>
            <w:r w:rsidRPr="00AA618D">
              <w:rPr>
                <w:rFonts w:ascii="Arial CYR" w:hAnsi="Arial CYR" w:cs="Arial CYR"/>
                <w:i/>
                <w:iCs/>
                <w:sz w:val="16"/>
                <w:szCs w:val="16"/>
              </w:rPr>
              <w:t>Приложение № 4</w:t>
            </w:r>
          </w:p>
        </w:tc>
      </w:tr>
      <w:tr w:rsidR="00781DEA" w:rsidRPr="00AA618D" w:rsidTr="00781DEA">
        <w:trPr>
          <w:trHeight w:val="1215"/>
        </w:trPr>
        <w:tc>
          <w:tcPr>
            <w:tcW w:w="480"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sz w:val="16"/>
                <w:szCs w:val="16"/>
              </w:rPr>
            </w:pPr>
          </w:p>
        </w:tc>
        <w:tc>
          <w:tcPr>
            <w:tcW w:w="5080" w:type="dxa"/>
            <w:tcBorders>
              <w:top w:val="nil"/>
              <w:left w:val="nil"/>
              <w:bottom w:val="nil"/>
              <w:right w:val="nil"/>
            </w:tcBorders>
            <w:shd w:val="clear" w:color="auto" w:fill="auto"/>
            <w:hideMark/>
          </w:tcPr>
          <w:p w:rsidR="00781DEA" w:rsidRPr="00AA618D" w:rsidRDefault="00781DEA" w:rsidP="00556C0B">
            <w:pPr>
              <w:rPr>
                <w:rFonts w:ascii="Arial CYR" w:hAnsi="Arial CYR" w:cs="Arial CYR"/>
                <w:i/>
                <w:iCs/>
                <w:sz w:val="16"/>
                <w:szCs w:val="16"/>
              </w:rPr>
            </w:pPr>
          </w:p>
        </w:tc>
        <w:tc>
          <w:tcPr>
            <w:tcW w:w="5677" w:type="dxa"/>
            <w:gridSpan w:val="6"/>
            <w:tcBorders>
              <w:top w:val="nil"/>
              <w:left w:val="nil"/>
              <w:bottom w:val="nil"/>
              <w:right w:val="nil"/>
            </w:tcBorders>
            <w:shd w:val="clear" w:color="auto" w:fill="auto"/>
            <w:hideMark/>
          </w:tcPr>
          <w:p w:rsidR="00781DEA" w:rsidRPr="00AA618D" w:rsidRDefault="00781DEA" w:rsidP="00556C0B">
            <w:pPr>
              <w:rPr>
                <w:rFonts w:ascii="Arial CYR" w:hAnsi="Arial CYR" w:cs="Arial CYR"/>
                <w:i/>
                <w:iCs/>
                <w:sz w:val="16"/>
                <w:szCs w:val="16"/>
              </w:rPr>
            </w:pPr>
            <w:r w:rsidRPr="00AA618D">
              <w:rPr>
                <w:rFonts w:ascii="Arial CYR" w:hAnsi="Arial CYR" w:cs="Arial CYR"/>
                <w:i/>
                <w:iCs/>
                <w:sz w:val="16"/>
                <w:szCs w:val="16"/>
              </w:rPr>
              <w:t>к Решению Каратузского сельского Совета депутатов №24-187 от 23.09.2019г. "О внесении изменений в Решение Каратузского сельского Совета депутатов  №19-140 от  27.11.2018г. "О бюджете Каратузского сельсовета на 2019 год и плановый период 2020 - 2021 годы"</w:t>
            </w:r>
          </w:p>
        </w:tc>
      </w:tr>
      <w:tr w:rsidR="00781DEA" w:rsidRPr="00AA618D" w:rsidTr="00781DEA">
        <w:trPr>
          <w:trHeight w:val="540"/>
        </w:trPr>
        <w:tc>
          <w:tcPr>
            <w:tcW w:w="10156" w:type="dxa"/>
            <w:gridSpan w:val="7"/>
            <w:tcBorders>
              <w:top w:val="nil"/>
              <w:left w:val="nil"/>
              <w:bottom w:val="nil"/>
              <w:right w:val="nil"/>
            </w:tcBorders>
            <w:shd w:val="clear" w:color="auto" w:fill="auto"/>
            <w:vAlign w:val="bottom"/>
            <w:hideMark/>
          </w:tcPr>
          <w:p w:rsidR="00781DEA" w:rsidRPr="00AA618D" w:rsidRDefault="00781DEA" w:rsidP="00556C0B">
            <w:pPr>
              <w:jc w:val="center"/>
              <w:rPr>
                <w:rFonts w:ascii="Arial CYR" w:hAnsi="Arial CYR" w:cs="Arial CYR"/>
                <w:i/>
                <w:iCs/>
                <w:sz w:val="22"/>
                <w:szCs w:val="22"/>
              </w:rPr>
            </w:pPr>
            <w:r w:rsidRPr="00AA618D">
              <w:rPr>
                <w:rFonts w:ascii="Arial CYR" w:hAnsi="Arial CYR" w:cs="Arial CYR"/>
                <w:i/>
                <w:iCs/>
                <w:sz w:val="22"/>
                <w:szCs w:val="22"/>
              </w:rPr>
              <w:t xml:space="preserve">Ведомственная структура расходов бюджета Каратузского сельсовета на 2019 год </w:t>
            </w:r>
          </w:p>
        </w:tc>
        <w:tc>
          <w:tcPr>
            <w:tcW w:w="1081" w:type="dxa"/>
            <w:tcBorders>
              <w:top w:val="nil"/>
              <w:left w:val="nil"/>
              <w:bottom w:val="nil"/>
              <w:right w:val="nil"/>
            </w:tcBorders>
            <w:shd w:val="clear" w:color="auto" w:fill="auto"/>
            <w:vAlign w:val="bottom"/>
            <w:hideMark/>
          </w:tcPr>
          <w:p w:rsidR="00781DEA" w:rsidRPr="00AA618D" w:rsidRDefault="00781DEA" w:rsidP="00556C0B">
            <w:pPr>
              <w:jc w:val="center"/>
              <w:rPr>
                <w:rFonts w:ascii="Arial CYR" w:hAnsi="Arial CYR" w:cs="Arial CYR"/>
                <w:i/>
                <w:iCs/>
                <w:sz w:val="22"/>
                <w:szCs w:val="22"/>
              </w:rPr>
            </w:pPr>
          </w:p>
        </w:tc>
      </w:tr>
      <w:tr w:rsidR="00781DEA" w:rsidRPr="00AA618D" w:rsidTr="00781DEA">
        <w:trPr>
          <w:trHeight w:val="255"/>
        </w:trPr>
        <w:tc>
          <w:tcPr>
            <w:tcW w:w="480"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sz w:val="16"/>
                <w:szCs w:val="16"/>
              </w:rPr>
            </w:pPr>
          </w:p>
        </w:tc>
        <w:tc>
          <w:tcPr>
            <w:tcW w:w="5080"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
        </w:tc>
        <w:tc>
          <w:tcPr>
            <w:tcW w:w="913"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
        </w:tc>
        <w:tc>
          <w:tcPr>
            <w:tcW w:w="910"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
        </w:tc>
        <w:tc>
          <w:tcPr>
            <w:tcW w:w="1043"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
        </w:tc>
        <w:tc>
          <w:tcPr>
            <w:tcW w:w="835"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
        </w:tc>
        <w:tc>
          <w:tcPr>
            <w:tcW w:w="895"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roofErr w:type="spellStart"/>
            <w:r w:rsidRPr="00AA618D">
              <w:rPr>
                <w:rFonts w:ascii="Arial CYR" w:hAnsi="Arial CYR" w:cs="Arial CYR"/>
                <w:i/>
                <w:iCs/>
                <w:sz w:val="16"/>
                <w:szCs w:val="16"/>
              </w:rPr>
              <w:t>тыс</w:t>
            </w:r>
            <w:proofErr w:type="gramStart"/>
            <w:r w:rsidRPr="00AA618D">
              <w:rPr>
                <w:rFonts w:ascii="Arial CYR" w:hAnsi="Arial CYR" w:cs="Arial CYR"/>
                <w:i/>
                <w:iCs/>
                <w:sz w:val="16"/>
                <w:szCs w:val="16"/>
              </w:rPr>
              <w:t>.р</w:t>
            </w:r>
            <w:proofErr w:type="gramEnd"/>
            <w:r w:rsidRPr="00AA618D">
              <w:rPr>
                <w:rFonts w:ascii="Arial CYR" w:hAnsi="Arial CYR" w:cs="Arial CYR"/>
                <w:i/>
                <w:iCs/>
                <w:sz w:val="16"/>
                <w:szCs w:val="16"/>
              </w:rPr>
              <w:t>уб</w:t>
            </w:r>
            <w:proofErr w:type="spellEnd"/>
            <w:r w:rsidRPr="00AA618D">
              <w:rPr>
                <w:rFonts w:ascii="Arial CYR" w:hAnsi="Arial CYR" w:cs="Arial CYR"/>
                <w:i/>
                <w:iCs/>
                <w:sz w:val="16"/>
                <w:szCs w:val="16"/>
              </w:rPr>
              <w:t>.</w:t>
            </w:r>
          </w:p>
        </w:tc>
        <w:tc>
          <w:tcPr>
            <w:tcW w:w="1081" w:type="dxa"/>
            <w:tcBorders>
              <w:top w:val="nil"/>
              <w:left w:val="nil"/>
              <w:bottom w:val="nil"/>
              <w:right w:val="nil"/>
            </w:tcBorders>
            <w:shd w:val="clear" w:color="auto" w:fill="auto"/>
            <w:noWrap/>
            <w:vAlign w:val="bottom"/>
            <w:hideMark/>
          </w:tcPr>
          <w:p w:rsidR="00781DEA" w:rsidRPr="00AA618D" w:rsidRDefault="00781DEA" w:rsidP="00556C0B">
            <w:pPr>
              <w:rPr>
                <w:rFonts w:ascii="Arial CYR" w:hAnsi="Arial CYR" w:cs="Arial CYR"/>
                <w:i/>
                <w:iCs/>
                <w:sz w:val="16"/>
                <w:szCs w:val="16"/>
              </w:rPr>
            </w:pPr>
          </w:p>
        </w:tc>
      </w:tr>
      <w:tr w:rsidR="00781DEA" w:rsidRPr="00AA618D" w:rsidTr="00781DEA">
        <w:trPr>
          <w:trHeight w:val="255"/>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w:t>
            </w:r>
            <w:proofErr w:type="gramStart"/>
            <w:r w:rsidRPr="00AA618D">
              <w:rPr>
                <w:sz w:val="16"/>
                <w:szCs w:val="16"/>
              </w:rPr>
              <w:t>п</w:t>
            </w:r>
            <w:proofErr w:type="gramEnd"/>
            <w:r w:rsidRPr="00AA618D">
              <w:rPr>
                <w:sz w:val="16"/>
                <w:szCs w:val="16"/>
              </w:rPr>
              <w:t>/п</w:t>
            </w:r>
          </w:p>
        </w:tc>
        <w:tc>
          <w:tcPr>
            <w:tcW w:w="50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Наименование главных распорядителей наименование показателей бюджетной классификации</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Код ведомства</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Раздел, подраздел</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Целевая статья</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Вид расходов</w:t>
            </w:r>
          </w:p>
        </w:tc>
        <w:tc>
          <w:tcPr>
            <w:tcW w:w="89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Сумма на 2019 г.</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Уточненный план 2019 г.</w:t>
            </w:r>
          </w:p>
        </w:tc>
      </w:tr>
      <w:tr w:rsidR="00781DEA" w:rsidRPr="00AA618D" w:rsidTr="00781DEA">
        <w:trPr>
          <w:trHeight w:val="25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5080"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895"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r>
      <w:tr w:rsidR="00781DEA" w:rsidRPr="00AA618D" w:rsidTr="00781DEA">
        <w:trPr>
          <w:trHeight w:val="25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5080"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895"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781DEA" w:rsidRPr="00AA618D" w:rsidRDefault="00781DEA" w:rsidP="00556C0B">
            <w:pPr>
              <w:rPr>
                <w:sz w:val="16"/>
                <w:szCs w:val="16"/>
              </w:rPr>
            </w:pP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администрация Каратузского сельсовета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Общегосударственные вопросы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7 431,17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7 332,17</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751,70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Функционирование  высшего  должностного лица субъекта РФ и муниципального образования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9020000000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751,70</w:t>
            </w:r>
          </w:p>
        </w:tc>
      </w:tr>
      <w:tr w:rsidR="00781DEA" w:rsidRPr="00AA618D"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Глава муниципального образования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751,70</w:t>
            </w:r>
          </w:p>
        </w:tc>
      </w:tr>
      <w:tr w:rsidR="00781DEA" w:rsidRPr="00AA618D"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751,70</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751,70</w:t>
            </w:r>
          </w:p>
        </w:tc>
      </w:tr>
      <w:tr w:rsidR="00781DEA" w:rsidRPr="00AA618D" w:rsidTr="00781DEA">
        <w:trPr>
          <w:trHeight w:val="2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3 940,49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3 940,49</w:t>
            </w:r>
          </w:p>
        </w:tc>
      </w:tr>
      <w:tr w:rsidR="00781DEA" w:rsidRPr="00AA618D" w:rsidTr="00781DEA">
        <w:trPr>
          <w:trHeight w:val="44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Функционирование Правительства </w:t>
            </w:r>
            <w:proofErr w:type="spellStart"/>
            <w:r w:rsidRPr="00AA618D">
              <w:rPr>
                <w:sz w:val="16"/>
                <w:szCs w:val="16"/>
              </w:rPr>
              <w:t>РФ</w:t>
            </w:r>
            <w:proofErr w:type="gramStart"/>
            <w:r w:rsidRPr="00AA618D">
              <w:rPr>
                <w:sz w:val="16"/>
                <w:szCs w:val="16"/>
              </w:rPr>
              <w:t>,в</w:t>
            </w:r>
            <w:proofErr w:type="gramEnd"/>
            <w:r w:rsidRPr="00AA618D">
              <w:rPr>
                <w:sz w:val="16"/>
                <w:szCs w:val="16"/>
              </w:rPr>
              <w:t>ысших</w:t>
            </w:r>
            <w:proofErr w:type="spellEnd"/>
            <w:r w:rsidRPr="00AA618D">
              <w:rPr>
                <w:sz w:val="16"/>
                <w:szCs w:val="16"/>
              </w:rPr>
              <w:t xml:space="preserve"> исполнительных органов государственной власти субъектов РФ, местных администраций</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3 940,49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3 940,49</w:t>
            </w:r>
          </w:p>
        </w:tc>
      </w:tr>
      <w:tr w:rsidR="00781DEA" w:rsidRPr="00AA618D" w:rsidTr="00781DEA">
        <w:trPr>
          <w:trHeight w:val="62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10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Руководство и управление в сфере установленных функций органов   местного самоуправления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3 940,49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3 940,49</w:t>
            </w:r>
          </w:p>
        </w:tc>
      </w:tr>
      <w:tr w:rsidR="00781DEA" w:rsidRPr="00AA618D"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2 759,45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2 759,45</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2 759,45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2 759,45</w:t>
            </w:r>
          </w:p>
        </w:tc>
      </w:tr>
      <w:tr w:rsidR="00781DEA" w:rsidRPr="00AA618D"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1 135,71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1 135,71</w:t>
            </w:r>
          </w:p>
        </w:tc>
      </w:tr>
      <w:tr w:rsidR="00781DEA" w:rsidRPr="00AA618D"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1 135,71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1 135,71</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бюджетные ассигнования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7,25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7,25</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Уплата налогов, сборов и иных платежей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7,25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7,25</w:t>
            </w:r>
          </w:p>
        </w:tc>
      </w:tr>
      <w:tr w:rsidR="00781DEA" w:rsidRPr="00AA618D" w:rsidTr="00781DEA">
        <w:trPr>
          <w:trHeight w:val="109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за счет субсидии на  частичное финансирование (возмещение) расходов на региональные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AA618D">
              <w:rPr>
                <w:sz w:val="16"/>
                <w:szCs w:val="16"/>
              </w:rPr>
              <w:t>размера оплаты труда</w:t>
            </w:r>
            <w:proofErr w:type="gramEnd"/>
            <w:r w:rsidRPr="00AA618D">
              <w:rPr>
                <w:sz w:val="16"/>
                <w:szCs w:val="16"/>
              </w:rPr>
              <w:t>)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9030010210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38,08</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38,08</w:t>
            </w:r>
          </w:p>
        </w:tc>
      </w:tr>
      <w:tr w:rsidR="00781DEA" w:rsidRPr="00AA618D" w:rsidTr="00781DEA">
        <w:trPr>
          <w:trHeight w:val="69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9030010210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38,08</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38,08</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0104</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9030010210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38,08</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38,08</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Резервные фонды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8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AA618D">
              <w:rPr>
                <w:sz w:val="16"/>
                <w:szCs w:val="16"/>
              </w:rPr>
              <w:t>экстримизма</w:t>
            </w:r>
            <w:proofErr w:type="spellEnd"/>
            <w:r w:rsidRPr="00AA618D">
              <w:rPr>
                <w:sz w:val="16"/>
                <w:szCs w:val="16"/>
              </w:rPr>
              <w:t>, обеспечение пожарной безопасности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63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"Защита населения и территории Каратузского сельсовета от чрезвычайных ситуаций природного и техногенного характера,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171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gramStart"/>
            <w:r w:rsidRPr="00AA618D">
              <w:rPr>
                <w:sz w:val="16"/>
                <w:szCs w:val="16"/>
              </w:rPr>
              <w:t xml:space="preserve">Осуществление </w:t>
            </w:r>
            <w:proofErr w:type="spellStart"/>
            <w:r w:rsidRPr="00AA618D">
              <w:rPr>
                <w:sz w:val="16"/>
                <w:szCs w:val="16"/>
              </w:rPr>
              <w:t>предуприждения</w:t>
            </w:r>
            <w:proofErr w:type="spellEnd"/>
            <w:r w:rsidRPr="00AA618D">
              <w:rPr>
                <w:sz w:val="16"/>
                <w:szCs w:val="16"/>
              </w:rPr>
              <w:t xml:space="preserve"> и ликвидации последствий паводка в затапливаемых районах муниципального образования в рамках подпрограммы "Защита населения и территории Каратузского сельсовета от чрезвычайных ситуаций природного и техногенного характера"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0310000010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0310000010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0310000010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Другие общегосударственные вопросы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54,29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54,29</w:t>
            </w:r>
          </w:p>
        </w:tc>
      </w:tr>
      <w:tr w:rsidR="00781DEA" w:rsidRPr="00AA618D" w:rsidTr="00781DEA">
        <w:trPr>
          <w:trHeight w:val="9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AA618D">
              <w:rPr>
                <w:sz w:val="16"/>
                <w:szCs w:val="16"/>
              </w:rPr>
              <w:t>экстримизма</w:t>
            </w:r>
            <w:proofErr w:type="spellEnd"/>
            <w:r w:rsidRPr="00AA618D">
              <w:rPr>
                <w:sz w:val="16"/>
                <w:szCs w:val="16"/>
              </w:rPr>
              <w:t>, обеспечение пожарной безопасности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r>
      <w:tr w:rsidR="00781DEA" w:rsidRPr="00AA618D" w:rsidTr="00781DEA">
        <w:trPr>
          <w:trHeight w:val="6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Подпрограмма "По профилактике терроризма </w:t>
            </w:r>
            <w:proofErr w:type="spellStart"/>
            <w:r w:rsidRPr="00AA618D">
              <w:rPr>
                <w:sz w:val="16"/>
                <w:szCs w:val="16"/>
              </w:rPr>
              <w:t>экстримизма</w:t>
            </w:r>
            <w:proofErr w:type="spellEnd"/>
            <w:r w:rsidRPr="00AA618D">
              <w:rPr>
                <w:sz w:val="16"/>
                <w:szCs w:val="16"/>
              </w:rPr>
              <w:t xml:space="preserve">, минимизации и (или) ликвидации последствий проявления терроризма и </w:t>
            </w:r>
            <w:proofErr w:type="spellStart"/>
            <w:r w:rsidRPr="00AA618D">
              <w:rPr>
                <w:sz w:val="16"/>
                <w:szCs w:val="16"/>
              </w:rPr>
              <w:t>экстримизма</w:t>
            </w:r>
            <w:proofErr w:type="spellEnd"/>
            <w:r w:rsidRPr="00AA618D">
              <w:rPr>
                <w:sz w:val="16"/>
                <w:szCs w:val="16"/>
              </w:rPr>
              <w:t xml:space="preserve"> в границах Каратузского сельсовета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r>
      <w:tr w:rsidR="00781DEA" w:rsidRPr="00AA618D" w:rsidTr="00781DEA">
        <w:trPr>
          <w:trHeight w:val="148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29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Выполнение антитеррористических мероприятий в рамках подпрограммы "По профилактике терроризма экстремизма, минимизации и (или) ликвидации последствий проявления терроризма и экстремизма в границах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r>
      <w:tr w:rsidR="00781DEA" w:rsidRPr="00AA618D"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31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25,69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28,60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28,60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Фукционирование</w:t>
            </w:r>
            <w:proofErr w:type="spellEnd"/>
            <w:r w:rsidRPr="00AA618D">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28,60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28,60</w:t>
            </w:r>
          </w:p>
        </w:tc>
      </w:tr>
      <w:tr w:rsidR="00781DEA" w:rsidRPr="00AA618D" w:rsidTr="00781DEA">
        <w:trPr>
          <w:trHeight w:val="64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выполнение государственных полномочий по созданию и обеспечению деятельности административных комиссий, в рамках не 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28,60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28,60</w:t>
            </w:r>
          </w:p>
        </w:tc>
      </w:tr>
      <w:tr w:rsidR="00781DEA" w:rsidRPr="00AA618D" w:rsidTr="00781DEA">
        <w:trPr>
          <w:trHeight w:val="6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13,59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13,59</w:t>
            </w:r>
          </w:p>
        </w:tc>
      </w:tr>
      <w:tr w:rsidR="00781DEA" w:rsidRPr="00AA618D" w:rsidTr="00781DEA">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13,59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13,59</w:t>
            </w:r>
          </w:p>
        </w:tc>
      </w:tr>
      <w:tr w:rsidR="00781DEA" w:rsidRPr="00AA618D"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15,01</w:t>
            </w:r>
          </w:p>
        </w:tc>
      </w:tr>
      <w:tr w:rsidR="00781DEA" w:rsidRPr="00AA618D" w:rsidTr="00781DEA">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15,01</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39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Национальная безопасность и правоохранительная деятельность</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Обеспечение пожарной безопасности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r>
      <w:tr w:rsidR="00781DEA" w:rsidRPr="00AA618D" w:rsidTr="00781DEA">
        <w:trPr>
          <w:trHeight w:val="8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AA618D">
              <w:rPr>
                <w:sz w:val="16"/>
                <w:szCs w:val="16"/>
              </w:rPr>
              <w:t>экстримизма</w:t>
            </w:r>
            <w:proofErr w:type="spellEnd"/>
            <w:r w:rsidRPr="00AA618D">
              <w:rPr>
                <w:sz w:val="16"/>
                <w:szCs w:val="16"/>
              </w:rPr>
              <w:t>,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"Обеспечение пожарной безопасности территории Каратузского сельсовета на 2014-2021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305,06</w:t>
            </w:r>
          </w:p>
        </w:tc>
      </w:tr>
      <w:tr w:rsidR="00781DEA" w:rsidRPr="00AA618D" w:rsidTr="00781DEA">
        <w:trPr>
          <w:trHeight w:val="129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Обеспечение пожарной безопасности Каратузского сельсовета в рамках подпрограммы "Обеспечение пожарной безопасности территории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44,70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44,70</w:t>
            </w:r>
          </w:p>
        </w:tc>
      </w:tr>
      <w:tr w:rsidR="00781DEA" w:rsidRPr="00AA618D"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44,70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44,70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44,70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44,70</w:t>
            </w:r>
          </w:p>
        </w:tc>
      </w:tr>
      <w:tr w:rsidR="00781DEA" w:rsidRPr="00AA618D" w:rsidTr="00781DEA">
        <w:trPr>
          <w:trHeight w:val="18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на частичное  финансирование (возмещение) расходов  на обеспечение первичных мер пожарной безопасности   в рамках подпрограммы "Обеспечение пожарной безопасности территории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03200S4120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12,40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12,40</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03200S4120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12,40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12,40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03200S4120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12,40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12,40</w:t>
            </w:r>
          </w:p>
        </w:tc>
      </w:tr>
      <w:tr w:rsidR="00781DEA" w:rsidRPr="00AA618D" w:rsidTr="00781DEA">
        <w:trPr>
          <w:trHeight w:val="14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49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Субсидии на частичное финансирование (возмещение) расходов на  обеспечение первичных мер пожарной безопасности   в рамках подпрограммы "Обеспечение пожарной безопасности территории Каратузского сельсовета "на 2014-2021 годы,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247,96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247,96</w:t>
            </w:r>
          </w:p>
        </w:tc>
      </w:tr>
      <w:tr w:rsidR="00781DEA" w:rsidRPr="00AA618D" w:rsidTr="00781DEA">
        <w:trPr>
          <w:trHeight w:val="68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w:t>
            </w:r>
          </w:p>
        </w:tc>
      </w:tr>
      <w:tr w:rsidR="00781DEA" w:rsidRPr="00AA618D" w:rsidTr="00781DEA">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157,96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157,96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0310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0320074120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157,96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157,96</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54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Национальная экономика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12 494,47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12 494,47</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Дорожное хозяйство (дорожные фонды)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12 446,73</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12 446,73</w:t>
            </w:r>
          </w:p>
        </w:tc>
      </w:tr>
      <w:tr w:rsidR="00781DEA" w:rsidRPr="00AA618D"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Муниципальная программа "Дорожная деятельность в отношении автомобильных дорог местного значения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8 255,31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8 255,31</w:t>
            </w:r>
          </w:p>
        </w:tc>
      </w:tr>
      <w:tr w:rsidR="00781DEA" w:rsidRPr="00AA618D" w:rsidTr="00781DEA">
        <w:trPr>
          <w:trHeight w:val="43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 Обеспечение безопасности дорожного движения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263,89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263,89</w:t>
            </w:r>
          </w:p>
        </w:tc>
      </w:tr>
      <w:tr w:rsidR="00781DEA" w:rsidRPr="00AA618D" w:rsidTr="00781DEA">
        <w:trPr>
          <w:trHeight w:val="15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Организация мероприятий по профилактике (</w:t>
            </w:r>
            <w:proofErr w:type="spellStart"/>
            <w:r w:rsidRPr="00AA618D">
              <w:rPr>
                <w:sz w:val="16"/>
                <w:szCs w:val="16"/>
              </w:rPr>
              <w:t>предуприждению</w:t>
            </w:r>
            <w:proofErr w:type="spellEnd"/>
            <w:proofErr w:type="gramStart"/>
            <w:r w:rsidRPr="00AA618D">
              <w:rPr>
                <w:sz w:val="16"/>
                <w:szCs w:val="16"/>
              </w:rPr>
              <w:t xml:space="preserve"> )</w:t>
            </w:r>
            <w:proofErr w:type="gramEnd"/>
            <w:r w:rsidRPr="00AA618D">
              <w:rPr>
                <w:sz w:val="16"/>
                <w:szCs w:val="16"/>
              </w:rPr>
              <w:t xml:space="preserve"> опасного поведения участников дорожного движения и работ по повышению уровня эксплуатационного состояния дорог местного значения в рамках подпрограммы  " Обеспечение безопасности дорожного движения на территории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0420000060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59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0420000060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0420000060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субсидии  на реализацию мероприятий, направленных на повышение безопасности дорожного движения в рамках подпрограммы  "Обеспечение безопасности дорожного движения на территории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04200S4920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04200S4920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04200S4920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47,59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128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Субсидия  на реализацию мероприятий, направленных на повышение безопасности дорожного движения в рамках подпрограммы     " Обеспечение безопасности дорожного движения на территории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042R374920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216,30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263,89</w:t>
            </w:r>
          </w:p>
        </w:tc>
      </w:tr>
      <w:tr w:rsidR="00781DEA" w:rsidRPr="00AA618D"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042R374920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216,30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263,89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0420074920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042R374920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216,30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216,30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 (</w:t>
            </w:r>
            <w:proofErr w:type="spellStart"/>
            <w:r w:rsidRPr="00AA618D">
              <w:rPr>
                <w:sz w:val="16"/>
                <w:szCs w:val="16"/>
              </w:rPr>
              <w:t>софинансирование</w:t>
            </w:r>
            <w:proofErr w:type="spellEnd"/>
            <w:r w:rsidRPr="00AA618D">
              <w:rPr>
                <w:sz w:val="16"/>
                <w:szCs w:val="16"/>
              </w:rPr>
              <w:t>)</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042R374920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47,59</w:t>
            </w:r>
          </w:p>
        </w:tc>
      </w:tr>
      <w:tr w:rsidR="00781DEA" w:rsidRPr="00AA618D" w:rsidTr="00781DEA">
        <w:trPr>
          <w:trHeight w:val="44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69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spacing w:after="240"/>
              <w:rPr>
                <w:sz w:val="16"/>
                <w:szCs w:val="16"/>
              </w:rPr>
            </w:pPr>
            <w:r w:rsidRPr="00AA618D">
              <w:rPr>
                <w:sz w:val="16"/>
                <w:szCs w:val="16"/>
              </w:rPr>
              <w:t>Подпрограмма «Развитие и модернизация улично-дорожной сети Каратузского сельсовета» на 2014 – 2019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7 991,42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7 991,42</w:t>
            </w:r>
          </w:p>
        </w:tc>
      </w:tr>
      <w:tr w:rsidR="00781DEA" w:rsidRPr="00AA618D" w:rsidTr="00781DEA">
        <w:trPr>
          <w:trHeight w:val="151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субсидии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«Развитие и модернизация улично-дорожной сети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94,76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94,76</w:t>
            </w:r>
          </w:p>
        </w:tc>
      </w:tr>
      <w:tr w:rsidR="00781DEA" w:rsidRPr="00AA618D"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04300S5090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94,76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94,76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04300S5090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240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94,76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94,76</w:t>
            </w:r>
          </w:p>
        </w:tc>
      </w:tr>
      <w:tr w:rsidR="00781DEA" w:rsidRPr="00AA618D" w:rsidTr="00781DEA">
        <w:trPr>
          <w:trHeight w:val="15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Субсидии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«Развитие и модернизация улично-дорожной сети Каратузского сельсовета»  на 2014 - 2021 годы, муниципальной программы "Дорожная деятельность в отношении автомобильных дорог местного значения Каратузского сельсовета" на 2014 - 2021 годы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7 896,66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7 896,66</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Закупка товаров, работ и услуг для государственных (муниципальных) </w:t>
            </w:r>
            <w:r w:rsidRPr="00AA618D">
              <w:rPr>
                <w:sz w:val="16"/>
                <w:szCs w:val="16"/>
              </w:rPr>
              <w:lastRenderedPageBreak/>
              <w:t>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lastRenderedPageBreak/>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0430075090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7 896,66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7 896,66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75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0430075090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240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7 896,66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7 896,66</w:t>
            </w:r>
          </w:p>
        </w:tc>
      </w:tr>
      <w:tr w:rsidR="00781DEA" w:rsidRPr="00AA618D" w:rsidTr="00781DEA">
        <w:trPr>
          <w:trHeight w:val="6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4 191,42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4 191,42</w:t>
            </w:r>
          </w:p>
        </w:tc>
      </w:tr>
      <w:tr w:rsidR="00781DEA" w:rsidRPr="00AA618D"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"Организация благоустройства, сбора, вывоза бытовых отходов и мусора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4 191,42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4 191,42</w:t>
            </w:r>
          </w:p>
        </w:tc>
      </w:tr>
      <w:tr w:rsidR="00781DEA" w:rsidRPr="00AA618D" w:rsidTr="00781DEA">
        <w:trPr>
          <w:trHeight w:val="14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Содержание автомобильных дорог общего пользования местного значения и дворовых проездов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0510000100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1 138,19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1 138,19</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79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0510000100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1 138,19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1 138,19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0510000100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1 138,19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1 138,19</w:t>
            </w:r>
          </w:p>
        </w:tc>
      </w:tr>
      <w:tr w:rsidR="00781DEA" w:rsidRPr="00AA618D" w:rsidTr="00781DEA">
        <w:trPr>
          <w:trHeight w:val="17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proofErr w:type="gramStart"/>
            <w:r w:rsidRPr="00AA618D">
              <w:rPr>
                <w:sz w:val="16"/>
                <w:szCs w:val="16"/>
              </w:rPr>
              <w:t>Софинансирование</w:t>
            </w:r>
            <w:proofErr w:type="spellEnd"/>
            <w:r w:rsidRPr="00AA618D">
              <w:rPr>
                <w:sz w:val="16"/>
                <w:szCs w:val="16"/>
              </w:rPr>
              <w:t xml:space="preserve"> субсидии на содержание автомобильных дорог общего пользования местного значения за счет средств дорожного фонда  Красноярского края,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05100S5080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39,35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39,35</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05100S5080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39,35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39,35</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05100S5080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39,35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39,35</w:t>
            </w:r>
          </w:p>
        </w:tc>
      </w:tr>
      <w:tr w:rsidR="00781DEA" w:rsidRPr="00AA618D" w:rsidTr="00781DEA">
        <w:trPr>
          <w:trHeight w:val="148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gramStart"/>
            <w:r w:rsidRPr="00AA618D">
              <w:rPr>
                <w:sz w:val="16"/>
                <w:szCs w:val="16"/>
              </w:rPr>
              <w:t>Субсидия на содержание автомобильных дорог общего пользования местного значения за счет средств дорожного фонда  Красноярского края,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0510075080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1 994,66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1 994,66</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0510075080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1 994,66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1 994,66</w:t>
            </w:r>
          </w:p>
        </w:tc>
      </w:tr>
      <w:tr w:rsidR="00781DEA" w:rsidRPr="00AA618D" w:rsidTr="00781DEA">
        <w:trPr>
          <w:trHeight w:val="46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0510075080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1 994,66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1 994,66</w:t>
            </w:r>
          </w:p>
        </w:tc>
      </w:tr>
      <w:tr w:rsidR="00781DEA" w:rsidRPr="00AA618D" w:rsidTr="00781DEA">
        <w:trPr>
          <w:trHeight w:val="14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на </w:t>
            </w:r>
            <w:proofErr w:type="spellStart"/>
            <w:r w:rsidRPr="00AA618D">
              <w:rPr>
                <w:sz w:val="16"/>
                <w:szCs w:val="16"/>
              </w:rPr>
              <w:t>софинансирование</w:t>
            </w:r>
            <w:proofErr w:type="spellEnd"/>
            <w:r w:rsidRPr="00AA618D">
              <w:rPr>
                <w:sz w:val="16"/>
                <w:szCs w:val="16"/>
              </w:rPr>
              <w:t xml:space="preserve"> муниципальных программ формирования современной городской среды в рамках подпрограммы    "Организация благоустройства, сбора, вывоза бытовых отходов и мусора на территории Каратузского сельсовета" на 2014- 2021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051F255550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1 019,22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1 019,22</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051F255550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1 019,22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1 019,22</w:t>
            </w:r>
          </w:p>
        </w:tc>
      </w:tr>
      <w:tr w:rsidR="00781DEA" w:rsidRPr="00AA618D"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89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051F255550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1 019,22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1 019,22</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Другие  вопросы в области национальной экономики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0412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r>
      <w:tr w:rsidR="00781DEA" w:rsidRPr="00AA618D" w:rsidTr="00781DEA">
        <w:trPr>
          <w:trHeight w:val="64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0412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r>
      <w:tr w:rsidR="00781DEA" w:rsidRPr="00AA618D"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"Организация благоустройства, сбора, вывоза бытовых отходов и мусора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0412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r>
      <w:tr w:rsidR="00781DEA" w:rsidRPr="00AA618D" w:rsidTr="00781DEA">
        <w:trPr>
          <w:trHeight w:val="14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93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gramStart"/>
            <w:r w:rsidRPr="00AA618D">
              <w:rPr>
                <w:sz w:val="16"/>
                <w:szCs w:val="16"/>
              </w:rPr>
              <w:t>Оформление технических планов для постановки на кадастровый учет дорог общего пользования местного значения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на 2014- 2021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0412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0510000130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r>
      <w:tr w:rsidR="00781DEA" w:rsidRPr="00AA618D" w:rsidTr="00781DEA">
        <w:trPr>
          <w:trHeight w:val="28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0412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0510000130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r>
      <w:tr w:rsidR="00781DEA" w:rsidRPr="00AA618D"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0412</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0510000130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47,74</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Жилищно коммунальное хозяйство</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12 078,61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12 177,61</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Жилищное хозяйство</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0501</w:t>
            </w:r>
          </w:p>
        </w:tc>
        <w:tc>
          <w:tcPr>
            <w:tcW w:w="1043" w:type="dxa"/>
            <w:tcBorders>
              <w:top w:val="nil"/>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r>
      <w:tr w:rsidR="00781DEA" w:rsidRPr="00AA618D"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0501</w:t>
            </w:r>
          </w:p>
        </w:tc>
        <w:tc>
          <w:tcPr>
            <w:tcW w:w="1043"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0500000000</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r>
      <w:tr w:rsidR="00781DEA" w:rsidRPr="00AA618D"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99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"Организация ремонта муниципального жилищного фонда "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0501</w:t>
            </w:r>
          </w:p>
        </w:tc>
        <w:tc>
          <w:tcPr>
            <w:tcW w:w="1043"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0520000000</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r>
      <w:tr w:rsidR="00781DEA" w:rsidRPr="00AA618D" w:rsidTr="00781DEA">
        <w:trPr>
          <w:trHeight w:val="10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Капитальный ремонт муниципального жилого фонда в рамках подпрограммы "Организация ремонта муниципального жилищного фонда "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0501</w:t>
            </w:r>
          </w:p>
        </w:tc>
        <w:tc>
          <w:tcPr>
            <w:tcW w:w="1043"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r>
      <w:tr w:rsidR="00781DEA" w:rsidRPr="00AA618D" w:rsidTr="00781DEA">
        <w:trPr>
          <w:trHeight w:val="29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0501</w:t>
            </w:r>
          </w:p>
        </w:tc>
        <w:tc>
          <w:tcPr>
            <w:tcW w:w="1043"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0501</w:t>
            </w:r>
          </w:p>
        </w:tc>
        <w:tc>
          <w:tcPr>
            <w:tcW w:w="1043"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r>
      <w:tr w:rsidR="00781DEA" w:rsidRPr="00AA618D" w:rsidTr="00781DEA">
        <w:trPr>
          <w:trHeight w:val="22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Благоустройство</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single" w:sz="4" w:space="0" w:color="auto"/>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12 047,95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12 146,95</w:t>
            </w:r>
          </w:p>
        </w:tc>
      </w:tr>
      <w:tr w:rsidR="00781DEA" w:rsidRPr="00AA618D" w:rsidTr="00781DEA">
        <w:trPr>
          <w:trHeight w:val="64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Муниципальная программа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0500000000</w:t>
            </w:r>
          </w:p>
        </w:tc>
        <w:tc>
          <w:tcPr>
            <w:tcW w:w="835" w:type="dxa"/>
            <w:tcBorders>
              <w:top w:val="single" w:sz="4" w:space="0" w:color="auto"/>
              <w:left w:val="nil"/>
              <w:bottom w:val="nil"/>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12 047,95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12 146,95</w:t>
            </w:r>
          </w:p>
        </w:tc>
      </w:tr>
      <w:tr w:rsidR="00781DEA" w:rsidRPr="00AA618D"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Подпрограмма "Организация благоустройства, сбора, вывоза бытовых отходов и мусора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single" w:sz="4" w:space="0" w:color="auto"/>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0510000000</w:t>
            </w:r>
          </w:p>
        </w:tc>
        <w:tc>
          <w:tcPr>
            <w:tcW w:w="835" w:type="dxa"/>
            <w:tcBorders>
              <w:top w:val="single" w:sz="4" w:space="0" w:color="auto"/>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12 047,95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12 146,95</w:t>
            </w:r>
          </w:p>
        </w:tc>
      </w:tr>
      <w:tr w:rsidR="00781DEA" w:rsidRPr="00AA618D" w:rsidTr="00781DEA">
        <w:trPr>
          <w:trHeight w:val="14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Мероприятия по благоустройству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12 047,95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12 146,95</w:t>
            </w:r>
          </w:p>
        </w:tc>
      </w:tr>
      <w:tr w:rsidR="00781DEA" w:rsidRPr="00AA618D" w:rsidTr="00781DEA">
        <w:trPr>
          <w:trHeight w:val="14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Улучшение обеспечения уличным освещением населения муниципального образования </w:t>
            </w:r>
            <w:proofErr w:type="spellStart"/>
            <w:r w:rsidRPr="00AA618D">
              <w:rPr>
                <w:sz w:val="16"/>
                <w:szCs w:val="16"/>
              </w:rPr>
              <w:t>Каратузский</w:t>
            </w:r>
            <w:proofErr w:type="spellEnd"/>
            <w:r w:rsidRPr="00AA618D">
              <w:rPr>
                <w:sz w:val="16"/>
                <w:szCs w:val="16"/>
              </w:rPr>
              <w:t xml:space="preserve"> сельсовет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2 616,25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2 616,25</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2 616,25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2 616,25</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109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2 616,25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2 616,25</w:t>
            </w:r>
          </w:p>
        </w:tc>
      </w:tr>
      <w:tr w:rsidR="00781DEA" w:rsidRPr="00AA618D" w:rsidTr="00781DEA">
        <w:trPr>
          <w:trHeight w:val="14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Приведение в качественное состояние элементов благоустройства территории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3 236,62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3 335,62</w:t>
            </w:r>
          </w:p>
        </w:tc>
      </w:tr>
      <w:tr w:rsidR="00781DEA" w:rsidRPr="00AA618D" w:rsidTr="00781DEA">
        <w:trPr>
          <w:trHeight w:val="6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2 400,30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2 400,30</w:t>
            </w:r>
          </w:p>
        </w:tc>
      </w:tr>
      <w:tr w:rsidR="00781DEA" w:rsidRPr="00AA618D" w:rsidTr="00781DEA">
        <w:trPr>
          <w:trHeight w:val="2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2 400,30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2 400,30</w:t>
            </w:r>
          </w:p>
        </w:tc>
      </w:tr>
      <w:tr w:rsidR="00781DEA" w:rsidRPr="00AA618D"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622,82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721,82</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114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622,82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721,82</w:t>
            </w:r>
          </w:p>
        </w:tc>
      </w:tr>
      <w:tr w:rsidR="00781DEA" w:rsidRPr="00AA618D"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бюджетные ассигнования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213,50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213,50</w:t>
            </w:r>
          </w:p>
        </w:tc>
      </w:tr>
      <w:tr w:rsidR="00781DEA" w:rsidRPr="00AA618D"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Исполнение судебных актов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830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r>
      <w:tr w:rsidR="00781DEA" w:rsidRPr="00AA618D" w:rsidTr="00781DEA">
        <w:trPr>
          <w:trHeight w:val="22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Уплата налогов, сборов и иных платежей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850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212,50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212,50</w:t>
            </w:r>
          </w:p>
        </w:tc>
      </w:tr>
      <w:tr w:rsidR="00781DEA" w:rsidRPr="00AA618D" w:rsidTr="00781DEA">
        <w:trPr>
          <w:trHeight w:val="190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gramStart"/>
            <w:r w:rsidRPr="00AA618D">
              <w:rPr>
                <w:sz w:val="16"/>
                <w:szCs w:val="16"/>
              </w:rPr>
              <w:t>Расходы за счет субсидии на  частичное финансирование (возмещение) расходов на региональные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w:t>
            </w:r>
            <w:proofErr w:type="gramEnd"/>
            <w:r w:rsidRPr="00AA618D">
              <w:rPr>
                <w:sz w:val="16"/>
                <w:szCs w:val="16"/>
              </w:rPr>
              <w:t xml:space="preserve">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0510010210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762,02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762,02</w:t>
            </w:r>
          </w:p>
        </w:tc>
      </w:tr>
      <w:tr w:rsidR="00781DEA" w:rsidRPr="00AA618D" w:rsidTr="00781DEA">
        <w:trPr>
          <w:trHeight w:val="68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119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0510010210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762,02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762,02</w:t>
            </w:r>
          </w:p>
        </w:tc>
      </w:tr>
      <w:tr w:rsidR="00781DEA" w:rsidRPr="00AA618D" w:rsidTr="00781DEA">
        <w:trPr>
          <w:trHeight w:val="28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xml:space="preserve"> 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0510010210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762,02</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762,02</w:t>
            </w:r>
          </w:p>
        </w:tc>
      </w:tr>
      <w:tr w:rsidR="00781DEA" w:rsidRPr="00AA618D" w:rsidTr="00781DEA">
        <w:trPr>
          <w:trHeight w:val="110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за счет субсидии на частичное финансирование (возмещение) расходов по реализации проектов по благоустройству территорий поселений, городских округов  в рамках программы по поддержке местных инициатив в Красноярском крае, проект «Благоустройство улицы Куйбышева «ЗЕЛЕНАЯ АЛЛЕЯ» </w:t>
            </w:r>
            <w:proofErr w:type="spellStart"/>
            <w:r w:rsidRPr="00AA618D">
              <w:rPr>
                <w:sz w:val="16"/>
                <w:szCs w:val="16"/>
              </w:rPr>
              <w:t>с</w:t>
            </w:r>
            <w:proofErr w:type="gramStart"/>
            <w:r w:rsidRPr="00AA618D">
              <w:rPr>
                <w:sz w:val="16"/>
                <w:szCs w:val="16"/>
              </w:rPr>
              <w:t>.К</w:t>
            </w:r>
            <w:proofErr w:type="gramEnd"/>
            <w:r w:rsidRPr="00AA618D">
              <w:rPr>
                <w:sz w:val="16"/>
                <w:szCs w:val="16"/>
              </w:rPr>
              <w:t>аратузское</w:t>
            </w:r>
            <w:proofErr w:type="spellEnd"/>
            <w:r w:rsidRPr="00AA618D">
              <w:rPr>
                <w:sz w:val="16"/>
                <w:szCs w:val="16"/>
              </w:rPr>
              <w:t>.</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0510076410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2 000,00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2 000,00</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0510076410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2 000,00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2 000,00</w:t>
            </w:r>
          </w:p>
        </w:tc>
      </w:tr>
      <w:tr w:rsidR="00781DEA" w:rsidRPr="00AA618D" w:rsidTr="00781DEA">
        <w:trPr>
          <w:trHeight w:val="48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0510076410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2 000,00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2 000,00</w:t>
            </w:r>
          </w:p>
        </w:tc>
      </w:tr>
      <w:tr w:rsidR="00781DEA" w:rsidRPr="00AA618D" w:rsidTr="00781DEA">
        <w:trPr>
          <w:trHeight w:val="8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расходов по реализации проектов по благоустройству территорий поселений, городских округов  в рамках программы по поддержке местных инициатив в Красноярском крае, проект «Благоустройство улицы Куйбышева «ЗЕЛЕНАЯ АЛЛЕЯ» </w:t>
            </w:r>
            <w:proofErr w:type="spellStart"/>
            <w:r w:rsidRPr="00AA618D">
              <w:rPr>
                <w:sz w:val="16"/>
                <w:szCs w:val="16"/>
              </w:rPr>
              <w:t>с</w:t>
            </w:r>
            <w:proofErr w:type="gramStart"/>
            <w:r w:rsidRPr="00AA618D">
              <w:rPr>
                <w:sz w:val="16"/>
                <w:szCs w:val="16"/>
              </w:rPr>
              <w:t>.К</w:t>
            </w:r>
            <w:proofErr w:type="gramEnd"/>
            <w:r w:rsidRPr="00AA618D">
              <w:rPr>
                <w:sz w:val="16"/>
                <w:szCs w:val="16"/>
              </w:rPr>
              <w:t>аратузское</w:t>
            </w:r>
            <w:proofErr w:type="spell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05100S6410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2 332,56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2 332,56</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05100S6410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2 332,56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2 332,56</w:t>
            </w:r>
          </w:p>
        </w:tc>
      </w:tr>
      <w:tr w:rsidR="00781DEA" w:rsidRPr="00AA618D" w:rsidTr="00781DEA">
        <w:trPr>
          <w:trHeight w:val="4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05100S6410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2 332,56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2 332,56</w:t>
            </w:r>
          </w:p>
        </w:tc>
      </w:tr>
      <w:tr w:rsidR="00781DEA" w:rsidRPr="00AA618D" w:rsidTr="00781DEA">
        <w:trPr>
          <w:trHeight w:val="14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расходов  по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05100S7410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15,00</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05100S7410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15,00</w:t>
            </w:r>
          </w:p>
        </w:tc>
      </w:tr>
      <w:tr w:rsidR="00781DEA" w:rsidRPr="00AA618D" w:rsidTr="00781DEA">
        <w:trPr>
          <w:trHeight w:val="45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129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05100S7410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15,00</w:t>
            </w:r>
          </w:p>
        </w:tc>
      </w:tr>
      <w:tr w:rsidR="00781DEA" w:rsidRPr="00AA618D" w:rsidTr="00781DEA">
        <w:trPr>
          <w:trHeight w:val="160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gramStart"/>
            <w:r w:rsidRPr="00AA618D">
              <w:rPr>
                <w:sz w:val="16"/>
                <w:szCs w:val="16"/>
              </w:rPr>
              <w:t>Субсидии бюджетам муниципальных образований  для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0510077410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737,00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737,00</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0510077410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737,00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737,00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0510077410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737,00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737,00</w:t>
            </w:r>
          </w:p>
        </w:tc>
      </w:tr>
      <w:tr w:rsidR="00781DEA" w:rsidRPr="00AA618D" w:rsidTr="00781DEA">
        <w:trPr>
          <w:trHeight w:val="14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133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gramStart"/>
            <w:r w:rsidRPr="00AA618D">
              <w:rPr>
                <w:sz w:val="16"/>
                <w:szCs w:val="16"/>
              </w:rPr>
              <w:t>Субсидии бюджетам муниципальных образований  для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roofErr w:type="gramEnd"/>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0510077490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347,50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347,50</w:t>
            </w:r>
          </w:p>
        </w:tc>
      </w:tr>
      <w:tr w:rsidR="00781DEA" w:rsidRPr="00AA618D" w:rsidTr="00781DEA">
        <w:trPr>
          <w:trHeight w:val="39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расходов  по реализации проектов по благоустройству территорий поселений, городских округов в рамках подпрограммы "Организация благоустройства, сбора, вывоза бытовых отходов и мусора на территории Каратузского сельсовета" на 2014 - 2021 годы, муниципальной программы "Создание условий для обеспечения и повышения комфортности проживания граждан на территории Каратузского сельсовета" на 2014 - 2021 годы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05100S7490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r>
      <w:tr w:rsidR="00781DEA" w:rsidRPr="00AA618D" w:rsidTr="00781DEA">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Другие вопросы в области жилищно-коммунального хозяйства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0505</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0505</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Фукционирование</w:t>
            </w:r>
            <w:proofErr w:type="spellEnd"/>
            <w:r w:rsidRPr="00AA618D">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0505</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r>
      <w:tr w:rsidR="00781DEA" w:rsidRPr="00AA618D" w:rsidTr="00781DEA">
        <w:trPr>
          <w:trHeight w:val="89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на уплату взносов на капитальный ремонт общего имущества в МКД в целях формирования фонда капитального ремонта в отношении многоквартирных домов собственники помещений, в которых формируют фонд капитального ремонта на счете регионального оператора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0505</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139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0505</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0505</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20,66</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Здравоохранение</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Другие вопросы в области здравоохранения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r>
      <w:tr w:rsidR="00781DEA" w:rsidRPr="00AA618D" w:rsidTr="00781DEA">
        <w:trPr>
          <w:trHeight w:val="2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Фукционирование</w:t>
            </w:r>
            <w:proofErr w:type="spellEnd"/>
            <w:r w:rsidRPr="00AA618D">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42,39</w:t>
            </w:r>
          </w:p>
        </w:tc>
      </w:tr>
      <w:tr w:rsidR="00781DEA" w:rsidRPr="00AA618D"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Софинансирование</w:t>
            </w:r>
            <w:proofErr w:type="spellEnd"/>
            <w:r w:rsidRPr="00AA618D">
              <w:rPr>
                <w:sz w:val="16"/>
                <w:szCs w:val="16"/>
              </w:rPr>
              <w:t xml:space="preserve"> расходов  на организацию и проведение </w:t>
            </w:r>
            <w:proofErr w:type="spellStart"/>
            <w:r w:rsidRPr="00AA618D">
              <w:rPr>
                <w:sz w:val="16"/>
                <w:szCs w:val="16"/>
              </w:rPr>
              <w:t>аккарицидных</w:t>
            </w:r>
            <w:proofErr w:type="spellEnd"/>
            <w:r w:rsidRPr="00AA618D">
              <w:rPr>
                <w:sz w:val="16"/>
                <w:szCs w:val="16"/>
              </w:rPr>
              <w:t xml:space="preserve"> обработок мест массового отдыха населения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4,54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4,54</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4,54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4,54</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9030000280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4,54</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4,54</w:t>
            </w:r>
          </w:p>
        </w:tc>
      </w:tr>
      <w:tr w:rsidR="00781DEA" w:rsidRPr="00AA618D"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Расходы на организацию и проведение </w:t>
            </w:r>
            <w:proofErr w:type="spellStart"/>
            <w:r w:rsidRPr="00AA618D">
              <w:rPr>
                <w:sz w:val="16"/>
                <w:szCs w:val="16"/>
              </w:rPr>
              <w:t>аккарицидных</w:t>
            </w:r>
            <w:proofErr w:type="spellEnd"/>
            <w:r w:rsidRPr="00AA618D">
              <w:rPr>
                <w:sz w:val="16"/>
                <w:szCs w:val="16"/>
              </w:rPr>
              <w:t xml:space="preserve"> обработок мест массового отдыха населения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9030075550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37,85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37,85</w:t>
            </w:r>
          </w:p>
        </w:tc>
      </w:tr>
      <w:tr w:rsidR="00781DEA" w:rsidRPr="00AA618D" w:rsidTr="00781DEA">
        <w:trPr>
          <w:trHeight w:val="26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149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Закупка товаров, работ и услуг для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9030075550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37,85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37,85</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закупки товаров, работ и услуг для обеспечения государственных (муниципальных) нужд</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0909</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9030075550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240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37,85</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37,85</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Социальная  политика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Пенсионное обеспечение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nil"/>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single" w:sz="4" w:space="0" w:color="auto"/>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Функционирование Администрации Каратузского сельсовета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9030000000</w:t>
            </w:r>
          </w:p>
        </w:tc>
        <w:tc>
          <w:tcPr>
            <w:tcW w:w="835" w:type="dxa"/>
            <w:tcBorders>
              <w:top w:val="nil"/>
              <w:left w:val="nil"/>
              <w:bottom w:val="single" w:sz="4" w:space="0" w:color="auto"/>
              <w:right w:val="nil"/>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single" w:sz="4" w:space="0" w:color="auto"/>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2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Доплата к пенсиям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Социальное обеспечение  и иные выплаты населению</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2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Публичные нормативные социальные выплаты гражданам</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310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196,91</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158</w:t>
            </w:r>
          </w:p>
        </w:tc>
        <w:tc>
          <w:tcPr>
            <w:tcW w:w="5080" w:type="dxa"/>
            <w:tcBorders>
              <w:top w:val="nil"/>
              <w:left w:val="nil"/>
              <w:bottom w:val="single" w:sz="4" w:space="0" w:color="auto"/>
              <w:right w:val="single" w:sz="4" w:space="0" w:color="auto"/>
            </w:tcBorders>
            <w:shd w:val="clear" w:color="auto" w:fill="auto"/>
            <w:vAlign w:val="bottom"/>
            <w:hideMark/>
          </w:tcPr>
          <w:p w:rsidR="00781DEA" w:rsidRPr="00AA618D" w:rsidRDefault="00781DEA" w:rsidP="00556C0B">
            <w:pPr>
              <w:rPr>
                <w:sz w:val="16"/>
                <w:szCs w:val="16"/>
              </w:rPr>
            </w:pPr>
            <w:r w:rsidRPr="00AA618D">
              <w:rPr>
                <w:sz w:val="16"/>
                <w:szCs w:val="16"/>
              </w:rPr>
              <w:t>Межбюджетные трансферты общего характера бюджетам бюджетной системы Российской федерации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159</w:t>
            </w:r>
          </w:p>
        </w:tc>
        <w:tc>
          <w:tcPr>
            <w:tcW w:w="5080" w:type="dxa"/>
            <w:tcBorders>
              <w:top w:val="nil"/>
              <w:left w:val="nil"/>
              <w:bottom w:val="single" w:sz="4" w:space="0" w:color="auto"/>
              <w:right w:val="single" w:sz="4" w:space="0" w:color="auto"/>
            </w:tcBorders>
            <w:shd w:val="clear" w:color="auto" w:fill="auto"/>
            <w:vAlign w:val="bottom"/>
            <w:hideMark/>
          </w:tcPr>
          <w:p w:rsidR="00781DEA" w:rsidRPr="00AA618D" w:rsidRDefault="00781DEA" w:rsidP="00556C0B">
            <w:pPr>
              <w:rPr>
                <w:sz w:val="16"/>
                <w:szCs w:val="16"/>
              </w:rPr>
            </w:pPr>
            <w:r w:rsidRPr="00AA618D">
              <w:rPr>
                <w:sz w:val="16"/>
                <w:szCs w:val="16"/>
              </w:rPr>
              <w:t>Прочие межбюджетные трансферты общего характера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Фукционирование</w:t>
            </w:r>
            <w:proofErr w:type="spellEnd"/>
            <w:r w:rsidRPr="00AA618D">
              <w:rPr>
                <w:sz w:val="16"/>
                <w:szCs w:val="16"/>
              </w:rPr>
              <w:t xml:space="preserve"> администрации Каратузского сельсовета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88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lastRenderedPageBreak/>
              <w:t>162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осуществление переданных полномочий поселения ревизионной комиссии Каратузского района по  осуществлению внешнего  муниципального финансового контроля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Субсидии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13,07</w:t>
            </w:r>
          </w:p>
        </w:tc>
      </w:tr>
      <w:tr w:rsidR="00781DEA" w:rsidRPr="00AA618D" w:rsidTr="00781DEA">
        <w:trPr>
          <w:trHeight w:val="33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1403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1710027210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proofErr w:type="spellStart"/>
            <w:r w:rsidRPr="00AA618D">
              <w:rPr>
                <w:sz w:val="16"/>
                <w:szCs w:val="16"/>
              </w:rPr>
              <w:t>Каратузский</w:t>
            </w:r>
            <w:proofErr w:type="spellEnd"/>
            <w:r w:rsidRPr="00AA618D">
              <w:rPr>
                <w:sz w:val="16"/>
                <w:szCs w:val="16"/>
              </w:rPr>
              <w:t xml:space="preserve"> сельский Совет депутатов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r>
      <w:tr w:rsidR="00781DEA" w:rsidRPr="00AA618D" w:rsidTr="00781DEA">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r>
      <w:tr w:rsidR="00781DEA" w:rsidRPr="00AA618D" w:rsidTr="00781DEA">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9010000000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r>
      <w:tr w:rsidR="00781DEA" w:rsidRPr="00AA618D" w:rsidTr="00781DEA">
        <w:trPr>
          <w:trHeight w:val="68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169</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Руководство и управление в сфере установленных функций органов местного самоуправления по Каратузскому сельскому Совету депутатов в рамках непрограммных расходов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r>
      <w:tr w:rsidR="00781DEA" w:rsidRPr="00AA618D" w:rsidTr="00781DEA">
        <w:trPr>
          <w:trHeight w:val="6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r>
      <w:tr w:rsidR="00781DEA" w:rsidRPr="00AA618D" w:rsidTr="00781DE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выплату персоналу государственных (муниципальных) органов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0103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120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708,90</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Другие общегосударственные вопросы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МБУ "</w:t>
            </w:r>
            <w:proofErr w:type="spellStart"/>
            <w:r w:rsidRPr="00AA618D">
              <w:rPr>
                <w:sz w:val="16"/>
                <w:szCs w:val="16"/>
              </w:rPr>
              <w:t>Каратузская</w:t>
            </w:r>
            <w:proofErr w:type="spellEnd"/>
            <w:r w:rsidRPr="00AA618D">
              <w:rPr>
                <w:sz w:val="16"/>
                <w:szCs w:val="16"/>
              </w:rPr>
              <w:t xml:space="preserve"> сельская централизованная бухгалтерия"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174</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r>
      <w:tr w:rsidR="00781DEA" w:rsidRPr="00AA618D" w:rsidTr="00781DEA">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Функционирование муниципального бюджетного учреждения "</w:t>
            </w:r>
            <w:proofErr w:type="spellStart"/>
            <w:r w:rsidRPr="00AA618D">
              <w:rPr>
                <w:sz w:val="16"/>
                <w:szCs w:val="16"/>
              </w:rPr>
              <w:t>Каратузская</w:t>
            </w:r>
            <w:proofErr w:type="spellEnd"/>
            <w:r w:rsidRPr="00AA618D">
              <w:rPr>
                <w:sz w:val="16"/>
                <w:szCs w:val="16"/>
              </w:rPr>
              <w:t xml:space="preserve"> сельская централизованная бухгалтерия"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9050000000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r>
      <w:tr w:rsidR="00781DEA" w:rsidRPr="00AA618D" w:rsidTr="00781DEA">
        <w:trPr>
          <w:trHeight w:val="49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Обеспечение деятельности </w:t>
            </w:r>
            <w:proofErr w:type="gramStart"/>
            <w:r w:rsidRPr="00AA618D">
              <w:rPr>
                <w:sz w:val="16"/>
                <w:szCs w:val="16"/>
              </w:rPr>
              <w:t xml:space="preserve">( </w:t>
            </w:r>
            <w:proofErr w:type="gramEnd"/>
            <w:r w:rsidRPr="00AA618D">
              <w:rPr>
                <w:sz w:val="16"/>
                <w:szCs w:val="16"/>
              </w:rPr>
              <w:t>оказание услуг) подведомственных учреждений  в рамках непрограммных расходов</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Предоставление субсидий бюджетным, автономным учреждениям и иным некоммерческим организациям</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Субсидии бюджетным учреждениям</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0113</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610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1 876,79</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178</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 xml:space="preserve">Культура, кинематография </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0800</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180</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Культура</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0801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r>
      <w:tr w:rsidR="00781DEA" w:rsidRPr="00AA618D" w:rsidTr="00781DEA">
        <w:trPr>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181</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Непрограммные расходы органов местного самоуправления</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0801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r>
      <w:tr w:rsidR="00781DEA" w:rsidRPr="00AA618D" w:rsidTr="00781DEA">
        <w:trPr>
          <w:trHeight w:val="6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182</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Расходы на осуществление переданных полномочий поселения по решению вопросов местного значения создание условий для организации досуга и обеспечения жителей поселения услугами организаций культуры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0801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r>
      <w:tr w:rsidR="00781DEA" w:rsidRPr="00AA618D" w:rsidTr="00781DEA">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183</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0801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500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r>
      <w:tr w:rsidR="00781DEA" w:rsidRPr="00AA618D" w:rsidTr="00781DEA">
        <w:trPr>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185</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Иные межбюджетные трансферты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0801</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540</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5 858,31</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186</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rPr>
                <w:sz w:val="16"/>
                <w:szCs w:val="16"/>
              </w:rPr>
            </w:pPr>
            <w:r w:rsidRPr="00AA618D">
              <w:rPr>
                <w:sz w:val="16"/>
                <w:szCs w:val="16"/>
              </w:rPr>
              <w:t>Условно утвержденные расходы</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600</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0,00</w:t>
            </w:r>
          </w:p>
        </w:tc>
      </w:tr>
      <w:tr w:rsidR="00781DEA" w:rsidRPr="00AA618D" w:rsidTr="00781DEA">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781DEA" w:rsidRPr="00AA618D" w:rsidRDefault="00781DEA" w:rsidP="00556C0B">
            <w:pPr>
              <w:jc w:val="center"/>
              <w:rPr>
                <w:sz w:val="16"/>
                <w:szCs w:val="16"/>
              </w:rPr>
            </w:pPr>
            <w:r w:rsidRPr="00AA618D">
              <w:rPr>
                <w:sz w:val="16"/>
                <w:szCs w:val="16"/>
              </w:rPr>
              <w:t>187</w:t>
            </w:r>
          </w:p>
        </w:tc>
        <w:tc>
          <w:tcPr>
            <w:tcW w:w="508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b/>
                <w:bCs/>
                <w:sz w:val="16"/>
                <w:szCs w:val="16"/>
              </w:rPr>
            </w:pPr>
            <w:r w:rsidRPr="00AA618D">
              <w:rPr>
                <w:b/>
                <w:bCs/>
                <w:sz w:val="16"/>
                <w:szCs w:val="16"/>
              </w:rPr>
              <w:t>Всего</w:t>
            </w:r>
          </w:p>
        </w:tc>
        <w:tc>
          <w:tcPr>
            <w:tcW w:w="91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sz w:val="16"/>
                <w:szCs w:val="16"/>
              </w:rPr>
            </w:pPr>
            <w:r w:rsidRPr="00AA618D">
              <w:rPr>
                <w:sz w:val="16"/>
                <w:szCs w:val="16"/>
              </w:rPr>
              <w:t> </w:t>
            </w:r>
          </w:p>
        </w:tc>
        <w:tc>
          <w:tcPr>
            <w:tcW w:w="910"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b/>
                <w:bCs/>
                <w:sz w:val="16"/>
                <w:szCs w:val="16"/>
              </w:rPr>
            </w:pPr>
            <w:r w:rsidRPr="00AA618D">
              <w:rPr>
                <w:b/>
                <w:bCs/>
                <w:sz w:val="16"/>
                <w:szCs w:val="16"/>
              </w:rPr>
              <w:t> </w:t>
            </w:r>
          </w:p>
        </w:tc>
        <w:tc>
          <w:tcPr>
            <w:tcW w:w="1043"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b/>
                <w:bCs/>
                <w:sz w:val="16"/>
                <w:szCs w:val="16"/>
              </w:rPr>
            </w:pPr>
            <w:r w:rsidRPr="00AA618D">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b/>
                <w:bCs/>
                <w:sz w:val="16"/>
                <w:szCs w:val="16"/>
              </w:rPr>
            </w:pPr>
            <w:r w:rsidRPr="00AA618D">
              <w:rPr>
                <w:b/>
                <w:bCs/>
                <w:sz w:val="16"/>
                <w:szCs w:val="16"/>
              </w:rPr>
              <w:t> </w:t>
            </w:r>
          </w:p>
        </w:tc>
        <w:tc>
          <w:tcPr>
            <w:tcW w:w="895"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b/>
                <w:bCs/>
                <w:sz w:val="16"/>
                <w:szCs w:val="16"/>
              </w:rPr>
            </w:pPr>
            <w:r w:rsidRPr="00AA618D">
              <w:rPr>
                <w:b/>
                <w:bCs/>
                <w:sz w:val="16"/>
                <w:szCs w:val="16"/>
              </w:rPr>
              <w:t>38 419,99</w:t>
            </w:r>
          </w:p>
        </w:tc>
        <w:tc>
          <w:tcPr>
            <w:tcW w:w="1081" w:type="dxa"/>
            <w:tcBorders>
              <w:top w:val="nil"/>
              <w:left w:val="nil"/>
              <w:bottom w:val="single" w:sz="4" w:space="0" w:color="auto"/>
              <w:right w:val="single" w:sz="4" w:space="0" w:color="auto"/>
            </w:tcBorders>
            <w:shd w:val="clear" w:color="auto" w:fill="auto"/>
            <w:hideMark/>
          </w:tcPr>
          <w:p w:rsidR="00781DEA" w:rsidRPr="00AA618D" w:rsidRDefault="00781DEA" w:rsidP="00556C0B">
            <w:pPr>
              <w:jc w:val="center"/>
              <w:rPr>
                <w:b/>
                <w:bCs/>
                <w:sz w:val="16"/>
                <w:szCs w:val="16"/>
              </w:rPr>
            </w:pPr>
            <w:r w:rsidRPr="00AA618D">
              <w:rPr>
                <w:b/>
                <w:bCs/>
                <w:sz w:val="16"/>
                <w:szCs w:val="16"/>
              </w:rPr>
              <w:t>38 419,99</w:t>
            </w:r>
          </w:p>
        </w:tc>
      </w:tr>
    </w:tbl>
    <w:p w:rsidR="00781DEA" w:rsidRDefault="00781DEA" w:rsidP="00781DEA">
      <w:pPr>
        <w:rPr>
          <w:sz w:val="20"/>
          <w:szCs w:val="20"/>
        </w:rPr>
      </w:pPr>
    </w:p>
    <w:p w:rsidR="00781DEA" w:rsidRDefault="00781DEA" w:rsidP="00781DEA">
      <w:pPr>
        <w:rPr>
          <w:sz w:val="20"/>
          <w:szCs w:val="20"/>
        </w:rPr>
      </w:pPr>
    </w:p>
    <w:tbl>
      <w:tblPr>
        <w:tblW w:w="9100" w:type="dxa"/>
        <w:tblInd w:w="93" w:type="dxa"/>
        <w:tblLook w:val="04A0" w:firstRow="1" w:lastRow="0" w:firstColumn="1" w:lastColumn="0" w:noHBand="0" w:noVBand="1"/>
      </w:tblPr>
      <w:tblGrid>
        <w:gridCol w:w="1200"/>
        <w:gridCol w:w="960"/>
        <w:gridCol w:w="960"/>
        <w:gridCol w:w="960"/>
        <w:gridCol w:w="960"/>
        <w:gridCol w:w="960"/>
        <w:gridCol w:w="960"/>
        <w:gridCol w:w="1180"/>
        <w:gridCol w:w="960"/>
      </w:tblGrid>
      <w:tr w:rsidR="00781DEA" w:rsidTr="00556C0B">
        <w:trPr>
          <w:trHeight w:val="255"/>
        </w:trPr>
        <w:tc>
          <w:tcPr>
            <w:tcW w:w="9100" w:type="dxa"/>
            <w:gridSpan w:val="9"/>
            <w:tcBorders>
              <w:top w:val="nil"/>
              <w:left w:val="nil"/>
              <w:bottom w:val="nil"/>
              <w:right w:val="nil"/>
            </w:tcBorders>
            <w:shd w:val="clear" w:color="auto" w:fill="auto"/>
            <w:noWrap/>
            <w:vAlign w:val="bottom"/>
            <w:hideMark/>
          </w:tcPr>
          <w:p w:rsidR="00781DEA" w:rsidRDefault="00781DEA" w:rsidP="00556C0B">
            <w:pPr>
              <w:jc w:val="center"/>
              <w:rPr>
                <w:b/>
                <w:bCs/>
                <w:sz w:val="20"/>
                <w:szCs w:val="20"/>
              </w:rPr>
            </w:pPr>
          </w:p>
        </w:tc>
      </w:tr>
      <w:tr w:rsidR="00781DEA" w:rsidTr="00556C0B">
        <w:trPr>
          <w:trHeight w:val="1365"/>
        </w:trPr>
        <w:tc>
          <w:tcPr>
            <w:tcW w:w="9100" w:type="dxa"/>
            <w:gridSpan w:val="9"/>
            <w:tcBorders>
              <w:top w:val="nil"/>
              <w:left w:val="nil"/>
              <w:bottom w:val="nil"/>
              <w:right w:val="nil"/>
            </w:tcBorders>
            <w:shd w:val="clear" w:color="auto" w:fill="auto"/>
            <w:hideMark/>
          </w:tcPr>
          <w:p w:rsidR="00781DEA" w:rsidRDefault="00781DEA" w:rsidP="00556C0B">
            <w:pPr>
              <w:jc w:val="center"/>
              <w:rPr>
                <w:sz w:val="20"/>
                <w:szCs w:val="20"/>
              </w:rPr>
            </w:pPr>
            <w:r>
              <w:rPr>
                <w:b/>
                <w:bCs/>
                <w:sz w:val="20"/>
                <w:szCs w:val="20"/>
              </w:rPr>
              <w:t>ПОЯСНИТЕЛЬНАЯ ЗАПИСКА</w:t>
            </w:r>
            <w:r>
              <w:rPr>
                <w:sz w:val="20"/>
                <w:szCs w:val="20"/>
              </w:rPr>
              <w:br/>
              <w:t>к Решению Каратузского сельского Совета депутатов №24-187 от 23.09.2019г. "О внесении изменений в Решение Каратузского сельского Совета депутатов  №19-140 от  27.11.2018г. "О бюджете Каратузского сельсовета на 2019 год и плановый период 2020 - 2021 годы"</w:t>
            </w:r>
          </w:p>
        </w:tc>
      </w:tr>
      <w:tr w:rsidR="00781DEA" w:rsidTr="00556C0B">
        <w:trPr>
          <w:trHeight w:val="360"/>
        </w:trPr>
        <w:tc>
          <w:tcPr>
            <w:tcW w:w="120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255"/>
        </w:trPr>
        <w:tc>
          <w:tcPr>
            <w:tcW w:w="6960" w:type="dxa"/>
            <w:gridSpan w:val="7"/>
            <w:tcBorders>
              <w:top w:val="nil"/>
              <w:left w:val="nil"/>
              <w:bottom w:val="nil"/>
              <w:right w:val="nil"/>
            </w:tcBorders>
            <w:shd w:val="clear" w:color="auto" w:fill="auto"/>
            <w:hideMark/>
          </w:tcPr>
          <w:p w:rsidR="00781DEA" w:rsidRDefault="00781DEA" w:rsidP="00556C0B">
            <w:pPr>
              <w:rPr>
                <w:b/>
                <w:bCs/>
                <w:sz w:val="20"/>
                <w:szCs w:val="20"/>
              </w:rPr>
            </w:pPr>
            <w:r>
              <w:rPr>
                <w:b/>
                <w:bCs/>
                <w:sz w:val="20"/>
                <w:szCs w:val="20"/>
              </w:rPr>
              <w:t>4. Перераспределены бюджетные обязательства</w:t>
            </w:r>
          </w:p>
        </w:tc>
        <w:tc>
          <w:tcPr>
            <w:tcW w:w="1180" w:type="dxa"/>
            <w:tcBorders>
              <w:top w:val="nil"/>
              <w:left w:val="nil"/>
              <w:bottom w:val="nil"/>
              <w:right w:val="nil"/>
            </w:tcBorders>
            <w:shd w:val="clear" w:color="auto" w:fill="auto"/>
            <w:hideMark/>
          </w:tcPr>
          <w:p w:rsidR="00781DEA" w:rsidRDefault="00781DEA" w:rsidP="00556C0B">
            <w:pPr>
              <w:jc w:val="center"/>
              <w:rPr>
                <w:b/>
                <w:bCs/>
                <w:sz w:val="20"/>
                <w:szCs w:val="20"/>
              </w:rPr>
            </w:pPr>
            <w:r>
              <w:rPr>
                <w:b/>
                <w:bCs/>
                <w:sz w:val="20"/>
                <w:szCs w:val="20"/>
              </w:rPr>
              <w:t>146590</w:t>
            </w:r>
          </w:p>
        </w:tc>
        <w:tc>
          <w:tcPr>
            <w:tcW w:w="960" w:type="dxa"/>
            <w:tcBorders>
              <w:top w:val="nil"/>
              <w:left w:val="nil"/>
              <w:bottom w:val="nil"/>
              <w:right w:val="nil"/>
            </w:tcBorders>
            <w:shd w:val="clear" w:color="auto" w:fill="auto"/>
            <w:hideMark/>
          </w:tcPr>
          <w:p w:rsidR="00781DEA" w:rsidRDefault="00781DEA" w:rsidP="00556C0B">
            <w:pPr>
              <w:jc w:val="center"/>
              <w:rPr>
                <w:b/>
                <w:bCs/>
                <w:sz w:val="20"/>
                <w:szCs w:val="20"/>
              </w:rPr>
            </w:pPr>
            <w:r>
              <w:rPr>
                <w:b/>
                <w:bCs/>
                <w:sz w:val="20"/>
                <w:szCs w:val="20"/>
              </w:rPr>
              <w:t>руб.</w:t>
            </w:r>
          </w:p>
        </w:tc>
      </w:tr>
      <w:tr w:rsidR="00781DEA" w:rsidTr="00556C0B">
        <w:trPr>
          <w:trHeight w:val="255"/>
        </w:trPr>
        <w:tc>
          <w:tcPr>
            <w:tcW w:w="1200" w:type="dxa"/>
            <w:tcBorders>
              <w:top w:val="nil"/>
              <w:left w:val="nil"/>
              <w:bottom w:val="nil"/>
              <w:right w:val="nil"/>
            </w:tcBorders>
            <w:shd w:val="clear" w:color="auto" w:fill="auto"/>
            <w:hideMark/>
          </w:tcPr>
          <w:p w:rsidR="00781DEA" w:rsidRDefault="00781DEA" w:rsidP="00556C0B">
            <w:pPr>
              <w:rPr>
                <w:b/>
                <w:bCs/>
                <w:sz w:val="20"/>
                <w:szCs w:val="20"/>
              </w:rPr>
            </w:pPr>
            <w:r>
              <w:rPr>
                <w:b/>
                <w:bCs/>
                <w:sz w:val="20"/>
                <w:szCs w:val="20"/>
              </w:rPr>
              <w:t>*****</w:t>
            </w:r>
          </w:p>
        </w:tc>
        <w:tc>
          <w:tcPr>
            <w:tcW w:w="960" w:type="dxa"/>
            <w:tcBorders>
              <w:top w:val="nil"/>
              <w:left w:val="nil"/>
              <w:bottom w:val="nil"/>
              <w:right w:val="nil"/>
            </w:tcBorders>
            <w:shd w:val="clear" w:color="auto" w:fill="auto"/>
            <w:hideMark/>
          </w:tcPr>
          <w:p w:rsidR="00781DEA" w:rsidRDefault="00781DEA" w:rsidP="00556C0B">
            <w:pP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rPr>
                <w:sz w:val="20"/>
                <w:szCs w:val="20"/>
              </w:rPr>
            </w:pPr>
            <w:r>
              <w:rPr>
                <w:sz w:val="20"/>
                <w:szCs w:val="20"/>
              </w:rPr>
              <w:lastRenderedPageBreak/>
              <w:t>С раздела</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rPr>
                <w:sz w:val="20"/>
                <w:szCs w:val="20"/>
              </w:rPr>
            </w:pPr>
            <w:r>
              <w:rPr>
                <w:sz w:val="20"/>
                <w:szCs w:val="20"/>
              </w:rPr>
              <w:t> </w:t>
            </w:r>
          </w:p>
        </w:tc>
        <w:tc>
          <w:tcPr>
            <w:tcW w:w="4800" w:type="dxa"/>
            <w:gridSpan w:val="5"/>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600 0102 9020000210 120</w:t>
            </w:r>
          </w:p>
        </w:tc>
        <w:tc>
          <w:tcPr>
            <w:tcW w:w="118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99000</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proofErr w:type="spellStart"/>
            <w:r>
              <w:rPr>
                <w:sz w:val="20"/>
                <w:szCs w:val="20"/>
              </w:rPr>
              <w:t>руб</w:t>
            </w:r>
            <w:proofErr w:type="spellEnd"/>
          </w:p>
        </w:tc>
      </w:tr>
      <w:tr w:rsidR="00781DEA" w:rsidTr="00556C0B">
        <w:trPr>
          <w:trHeight w:val="1118"/>
        </w:trPr>
        <w:tc>
          <w:tcPr>
            <w:tcW w:w="6960" w:type="dxa"/>
            <w:gridSpan w:val="7"/>
            <w:tcBorders>
              <w:top w:val="nil"/>
              <w:left w:val="nil"/>
              <w:bottom w:val="nil"/>
              <w:right w:val="nil"/>
            </w:tcBorders>
            <w:shd w:val="clear" w:color="auto" w:fill="auto"/>
            <w:hideMark/>
          </w:tcPr>
          <w:p w:rsidR="00781DEA" w:rsidRDefault="00781DEA" w:rsidP="00556C0B">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413"/>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rPr>
                <w:sz w:val="20"/>
                <w:szCs w:val="20"/>
              </w:rPr>
            </w:pPr>
            <w:r>
              <w:rPr>
                <w:sz w:val="20"/>
                <w:szCs w:val="20"/>
              </w:rPr>
              <w:t>На раздел</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rPr>
                <w:sz w:val="20"/>
                <w:szCs w:val="20"/>
              </w:rPr>
            </w:pPr>
            <w:r>
              <w:rPr>
                <w:sz w:val="20"/>
                <w:szCs w:val="20"/>
              </w:rPr>
              <w:t> </w:t>
            </w:r>
          </w:p>
        </w:tc>
        <w:tc>
          <w:tcPr>
            <w:tcW w:w="4800" w:type="dxa"/>
            <w:gridSpan w:val="5"/>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600 0503 0510000090 244</w:t>
            </w:r>
          </w:p>
        </w:tc>
        <w:tc>
          <w:tcPr>
            <w:tcW w:w="118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99000</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руб.</w:t>
            </w:r>
          </w:p>
        </w:tc>
      </w:tr>
      <w:tr w:rsidR="00781DEA" w:rsidTr="00556C0B">
        <w:trPr>
          <w:trHeight w:val="1148"/>
        </w:trPr>
        <w:tc>
          <w:tcPr>
            <w:tcW w:w="6960" w:type="dxa"/>
            <w:gridSpan w:val="7"/>
            <w:tcBorders>
              <w:top w:val="single" w:sz="4" w:space="0" w:color="auto"/>
              <w:left w:val="nil"/>
              <w:bottom w:val="nil"/>
              <w:right w:val="nil"/>
            </w:tcBorders>
            <w:shd w:val="clear" w:color="auto" w:fill="auto"/>
            <w:hideMark/>
          </w:tcPr>
          <w:p w:rsidR="00781DEA" w:rsidRDefault="00781DEA" w:rsidP="00556C0B">
            <w:pPr>
              <w:rPr>
                <w:sz w:val="20"/>
                <w:szCs w:val="20"/>
              </w:rPr>
            </w:pPr>
            <w:r>
              <w:rPr>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323"/>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rPr>
                <w:sz w:val="20"/>
                <w:szCs w:val="20"/>
              </w:rPr>
            </w:pPr>
            <w:r>
              <w:rPr>
                <w:sz w:val="20"/>
                <w:szCs w:val="20"/>
              </w:rPr>
              <w:t>С раздела</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4800" w:type="dxa"/>
            <w:gridSpan w:val="5"/>
            <w:tcBorders>
              <w:top w:val="single" w:sz="4" w:space="0" w:color="auto"/>
              <w:left w:val="nil"/>
              <w:bottom w:val="single" w:sz="4" w:space="0" w:color="auto"/>
              <w:right w:val="single" w:sz="4" w:space="0" w:color="000000"/>
            </w:tcBorders>
            <w:shd w:val="clear" w:color="auto" w:fill="auto"/>
            <w:hideMark/>
          </w:tcPr>
          <w:p w:rsidR="00781DEA" w:rsidRDefault="00781DEA" w:rsidP="00556C0B">
            <w:pPr>
              <w:jc w:val="center"/>
              <w:rPr>
                <w:sz w:val="20"/>
                <w:szCs w:val="20"/>
              </w:rPr>
            </w:pPr>
            <w:r>
              <w:rPr>
                <w:sz w:val="20"/>
                <w:szCs w:val="20"/>
              </w:rPr>
              <w:t>600 0409 04200S4920244</w:t>
            </w:r>
          </w:p>
        </w:tc>
        <w:tc>
          <w:tcPr>
            <w:tcW w:w="118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47590</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proofErr w:type="spellStart"/>
            <w:r>
              <w:rPr>
                <w:sz w:val="20"/>
                <w:szCs w:val="20"/>
              </w:rPr>
              <w:t>руб</w:t>
            </w:r>
            <w:proofErr w:type="spellEnd"/>
          </w:p>
        </w:tc>
      </w:tr>
      <w:tr w:rsidR="00781DEA" w:rsidTr="00556C0B">
        <w:trPr>
          <w:trHeight w:val="518"/>
        </w:trPr>
        <w:tc>
          <w:tcPr>
            <w:tcW w:w="6960" w:type="dxa"/>
            <w:gridSpan w:val="7"/>
            <w:tcBorders>
              <w:top w:val="single" w:sz="4" w:space="0" w:color="auto"/>
              <w:left w:val="nil"/>
              <w:bottom w:val="nil"/>
              <w:right w:val="nil"/>
            </w:tcBorders>
            <w:shd w:val="clear" w:color="auto" w:fill="auto"/>
            <w:hideMark/>
          </w:tcPr>
          <w:p w:rsidR="00781DEA" w:rsidRDefault="00781DEA" w:rsidP="00556C0B">
            <w:pPr>
              <w:rPr>
                <w:sz w:val="20"/>
                <w:szCs w:val="20"/>
              </w:rPr>
            </w:pPr>
            <w:r>
              <w:rPr>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323"/>
        </w:trPr>
        <w:tc>
          <w:tcPr>
            <w:tcW w:w="1200" w:type="dxa"/>
            <w:tcBorders>
              <w:top w:val="nil"/>
              <w:left w:val="nil"/>
              <w:bottom w:val="nil"/>
              <w:right w:val="nil"/>
            </w:tcBorders>
            <w:shd w:val="clear" w:color="auto" w:fill="auto"/>
            <w:hideMark/>
          </w:tcPr>
          <w:p w:rsidR="00781DEA" w:rsidRDefault="00781DEA" w:rsidP="00556C0B">
            <w:pPr>
              <w:rPr>
                <w:sz w:val="20"/>
                <w:szCs w:val="20"/>
              </w:rPr>
            </w:pPr>
          </w:p>
        </w:tc>
        <w:tc>
          <w:tcPr>
            <w:tcW w:w="960" w:type="dxa"/>
            <w:tcBorders>
              <w:top w:val="nil"/>
              <w:left w:val="nil"/>
              <w:bottom w:val="nil"/>
              <w:right w:val="nil"/>
            </w:tcBorders>
            <w:shd w:val="clear" w:color="auto" w:fill="auto"/>
            <w:hideMark/>
          </w:tcPr>
          <w:p w:rsidR="00781DEA" w:rsidRDefault="00781DEA" w:rsidP="00556C0B">
            <w:pPr>
              <w:rPr>
                <w:rFonts w:ascii="Arial CYR" w:hAnsi="Arial CYR" w:cs="Arial CYR"/>
                <w:sz w:val="20"/>
                <w:szCs w:val="20"/>
              </w:rPr>
            </w:pPr>
          </w:p>
        </w:tc>
        <w:tc>
          <w:tcPr>
            <w:tcW w:w="960" w:type="dxa"/>
            <w:tcBorders>
              <w:top w:val="nil"/>
              <w:left w:val="nil"/>
              <w:bottom w:val="nil"/>
              <w:right w:val="nil"/>
            </w:tcBorders>
            <w:shd w:val="clear" w:color="auto" w:fill="auto"/>
            <w:hideMark/>
          </w:tcPr>
          <w:p w:rsidR="00781DEA" w:rsidRDefault="00781DEA" w:rsidP="00556C0B">
            <w:pPr>
              <w:rPr>
                <w:rFonts w:ascii="Arial CYR" w:hAnsi="Arial CYR" w:cs="Arial CYR"/>
                <w:sz w:val="20"/>
                <w:szCs w:val="20"/>
              </w:rPr>
            </w:pPr>
          </w:p>
        </w:tc>
        <w:tc>
          <w:tcPr>
            <w:tcW w:w="960" w:type="dxa"/>
            <w:tcBorders>
              <w:top w:val="nil"/>
              <w:left w:val="nil"/>
              <w:bottom w:val="nil"/>
              <w:right w:val="nil"/>
            </w:tcBorders>
            <w:shd w:val="clear" w:color="auto" w:fill="auto"/>
            <w:hideMark/>
          </w:tcPr>
          <w:p w:rsidR="00781DEA" w:rsidRDefault="00781DEA" w:rsidP="00556C0B">
            <w:pPr>
              <w:rPr>
                <w:rFonts w:ascii="Arial CYR" w:hAnsi="Arial CYR" w:cs="Arial CYR"/>
                <w:sz w:val="20"/>
                <w:szCs w:val="20"/>
              </w:rPr>
            </w:pPr>
          </w:p>
        </w:tc>
        <w:tc>
          <w:tcPr>
            <w:tcW w:w="960" w:type="dxa"/>
            <w:tcBorders>
              <w:top w:val="nil"/>
              <w:left w:val="nil"/>
              <w:bottom w:val="nil"/>
              <w:right w:val="nil"/>
            </w:tcBorders>
            <w:shd w:val="clear" w:color="auto" w:fill="auto"/>
            <w:hideMark/>
          </w:tcPr>
          <w:p w:rsidR="00781DEA" w:rsidRDefault="00781DEA" w:rsidP="00556C0B">
            <w:pPr>
              <w:rPr>
                <w:rFonts w:ascii="Arial CYR" w:hAnsi="Arial CYR" w:cs="Arial CYR"/>
                <w:sz w:val="20"/>
                <w:szCs w:val="20"/>
              </w:rPr>
            </w:pPr>
          </w:p>
        </w:tc>
        <w:tc>
          <w:tcPr>
            <w:tcW w:w="960" w:type="dxa"/>
            <w:tcBorders>
              <w:top w:val="nil"/>
              <w:left w:val="nil"/>
              <w:bottom w:val="nil"/>
              <w:right w:val="nil"/>
            </w:tcBorders>
            <w:shd w:val="clear" w:color="auto" w:fill="auto"/>
            <w:hideMark/>
          </w:tcPr>
          <w:p w:rsidR="00781DEA" w:rsidRDefault="00781DEA" w:rsidP="00556C0B">
            <w:pPr>
              <w:rPr>
                <w:rFonts w:ascii="Arial CYR" w:hAnsi="Arial CYR" w:cs="Arial CYR"/>
                <w:sz w:val="20"/>
                <w:szCs w:val="20"/>
              </w:rPr>
            </w:pPr>
          </w:p>
        </w:tc>
        <w:tc>
          <w:tcPr>
            <w:tcW w:w="960" w:type="dxa"/>
            <w:tcBorders>
              <w:top w:val="nil"/>
              <w:left w:val="nil"/>
              <w:bottom w:val="nil"/>
              <w:right w:val="nil"/>
            </w:tcBorders>
            <w:shd w:val="clear" w:color="auto" w:fill="auto"/>
            <w:hideMark/>
          </w:tcPr>
          <w:p w:rsidR="00781DEA" w:rsidRDefault="00781DEA" w:rsidP="00556C0B">
            <w:pPr>
              <w:rPr>
                <w:rFonts w:ascii="Arial CYR" w:hAnsi="Arial CYR" w:cs="Arial CYR"/>
                <w:sz w:val="20"/>
                <w:szCs w:val="20"/>
              </w:rPr>
            </w:pP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323"/>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781DEA" w:rsidRDefault="00781DEA" w:rsidP="00556C0B">
            <w:pPr>
              <w:rPr>
                <w:sz w:val="20"/>
                <w:szCs w:val="20"/>
              </w:rPr>
            </w:pPr>
            <w:r>
              <w:rPr>
                <w:sz w:val="20"/>
                <w:szCs w:val="20"/>
              </w:rPr>
              <w:t>На раздел</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rPr>
                <w:rFonts w:ascii="Arial CYR" w:hAnsi="Arial CYR" w:cs="Arial CYR"/>
                <w:sz w:val="20"/>
                <w:szCs w:val="20"/>
              </w:rPr>
            </w:pPr>
            <w:r>
              <w:rPr>
                <w:rFonts w:ascii="Arial CYR" w:hAnsi="Arial CYR" w:cs="Arial CYR"/>
                <w:sz w:val="20"/>
                <w:szCs w:val="20"/>
              </w:rPr>
              <w:t> </w:t>
            </w:r>
          </w:p>
        </w:tc>
        <w:tc>
          <w:tcPr>
            <w:tcW w:w="4800" w:type="dxa"/>
            <w:gridSpan w:val="5"/>
            <w:tcBorders>
              <w:top w:val="single" w:sz="4" w:space="0" w:color="auto"/>
              <w:left w:val="nil"/>
              <w:bottom w:val="single" w:sz="4" w:space="0" w:color="auto"/>
              <w:right w:val="single" w:sz="4" w:space="0" w:color="000000"/>
            </w:tcBorders>
            <w:shd w:val="clear" w:color="auto" w:fill="auto"/>
            <w:hideMark/>
          </w:tcPr>
          <w:p w:rsidR="00781DEA" w:rsidRDefault="00781DEA" w:rsidP="00556C0B">
            <w:pPr>
              <w:jc w:val="center"/>
              <w:rPr>
                <w:sz w:val="20"/>
                <w:szCs w:val="20"/>
              </w:rPr>
            </w:pPr>
            <w:r>
              <w:rPr>
                <w:sz w:val="20"/>
                <w:szCs w:val="20"/>
              </w:rPr>
              <w:t>600 0409 042R374920 244</w:t>
            </w:r>
          </w:p>
        </w:tc>
        <w:tc>
          <w:tcPr>
            <w:tcW w:w="118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47590</w:t>
            </w:r>
          </w:p>
        </w:tc>
        <w:tc>
          <w:tcPr>
            <w:tcW w:w="960" w:type="dxa"/>
            <w:tcBorders>
              <w:top w:val="single" w:sz="4" w:space="0" w:color="auto"/>
              <w:left w:val="nil"/>
              <w:bottom w:val="single" w:sz="4" w:space="0" w:color="auto"/>
              <w:right w:val="single" w:sz="4" w:space="0" w:color="auto"/>
            </w:tcBorders>
            <w:shd w:val="clear" w:color="auto" w:fill="auto"/>
            <w:hideMark/>
          </w:tcPr>
          <w:p w:rsidR="00781DEA" w:rsidRDefault="00781DEA" w:rsidP="00556C0B">
            <w:pPr>
              <w:jc w:val="center"/>
              <w:rPr>
                <w:sz w:val="20"/>
                <w:szCs w:val="20"/>
              </w:rPr>
            </w:pPr>
            <w:r>
              <w:rPr>
                <w:sz w:val="20"/>
                <w:szCs w:val="20"/>
              </w:rPr>
              <w:t>руб.</w:t>
            </w:r>
          </w:p>
        </w:tc>
      </w:tr>
      <w:tr w:rsidR="00781DEA" w:rsidTr="00556C0B">
        <w:trPr>
          <w:trHeight w:val="638"/>
        </w:trPr>
        <w:tc>
          <w:tcPr>
            <w:tcW w:w="6960" w:type="dxa"/>
            <w:gridSpan w:val="7"/>
            <w:tcBorders>
              <w:top w:val="single" w:sz="4" w:space="0" w:color="auto"/>
              <w:left w:val="nil"/>
              <w:bottom w:val="nil"/>
              <w:right w:val="nil"/>
            </w:tcBorders>
            <w:shd w:val="clear" w:color="auto" w:fill="auto"/>
            <w:hideMark/>
          </w:tcPr>
          <w:p w:rsidR="00781DEA" w:rsidRDefault="00781DEA" w:rsidP="00556C0B">
            <w:pPr>
              <w:rPr>
                <w:sz w:val="20"/>
                <w:szCs w:val="20"/>
              </w:rPr>
            </w:pPr>
            <w:r>
              <w:rPr>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nil"/>
              <w:right w:val="nil"/>
            </w:tcBorders>
            <w:shd w:val="clear" w:color="auto" w:fill="auto"/>
            <w:hideMark/>
          </w:tcPr>
          <w:p w:rsidR="00781DEA" w:rsidRDefault="00781DEA" w:rsidP="00556C0B">
            <w:pPr>
              <w:jc w:val="center"/>
              <w:rPr>
                <w:sz w:val="20"/>
                <w:szCs w:val="20"/>
              </w:rPr>
            </w:pPr>
          </w:p>
        </w:tc>
        <w:tc>
          <w:tcPr>
            <w:tcW w:w="960" w:type="dxa"/>
            <w:tcBorders>
              <w:top w:val="nil"/>
              <w:left w:val="nil"/>
              <w:bottom w:val="nil"/>
              <w:right w:val="nil"/>
            </w:tcBorders>
            <w:shd w:val="clear" w:color="auto" w:fill="auto"/>
            <w:hideMark/>
          </w:tcPr>
          <w:p w:rsidR="00781DEA" w:rsidRDefault="00781DEA" w:rsidP="00556C0B">
            <w:pPr>
              <w:jc w:val="center"/>
              <w:rPr>
                <w:sz w:val="20"/>
                <w:szCs w:val="20"/>
              </w:rPr>
            </w:pPr>
          </w:p>
        </w:tc>
      </w:tr>
      <w:tr w:rsidR="00781DEA" w:rsidTr="00556C0B">
        <w:trPr>
          <w:trHeight w:val="315"/>
        </w:trPr>
        <w:tc>
          <w:tcPr>
            <w:tcW w:w="9100" w:type="dxa"/>
            <w:gridSpan w:val="9"/>
            <w:tcBorders>
              <w:top w:val="nil"/>
              <w:left w:val="nil"/>
              <w:bottom w:val="nil"/>
              <w:right w:val="nil"/>
            </w:tcBorders>
            <w:shd w:val="clear" w:color="auto" w:fill="auto"/>
            <w:hideMark/>
          </w:tcPr>
          <w:p w:rsidR="00781DEA" w:rsidRDefault="00781DEA" w:rsidP="00556C0B">
            <w:pPr>
              <w:jc w:val="center"/>
              <w:rPr>
                <w:sz w:val="20"/>
                <w:szCs w:val="20"/>
              </w:rPr>
            </w:pPr>
            <w:r>
              <w:rPr>
                <w:sz w:val="20"/>
                <w:szCs w:val="20"/>
              </w:rPr>
              <w:t xml:space="preserve">Директор МБУ "КСЦБ"                                                                                                  Л.И. </w:t>
            </w:r>
            <w:proofErr w:type="spellStart"/>
            <w:r>
              <w:rPr>
                <w:sz w:val="20"/>
                <w:szCs w:val="20"/>
              </w:rPr>
              <w:t>Новокрещенных</w:t>
            </w:r>
            <w:proofErr w:type="spellEnd"/>
            <w:r>
              <w:rPr>
                <w:sz w:val="20"/>
                <w:szCs w:val="20"/>
              </w:rPr>
              <w:t xml:space="preserve">                                           </w:t>
            </w:r>
          </w:p>
        </w:tc>
      </w:tr>
    </w:tbl>
    <w:p w:rsidR="00781DEA" w:rsidRPr="00AA618D" w:rsidRDefault="00781DEA" w:rsidP="00781DEA">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781DEA" w:rsidRPr="00826C15" w:rsidRDefault="00781DEA" w:rsidP="00781DEA">
      <w:pPr>
        <w:pStyle w:val="ConsPlusTitle"/>
        <w:jc w:val="center"/>
        <w:rPr>
          <w:rFonts w:ascii="Times New Roman" w:hAnsi="Times New Roman" w:cs="Times New Roman"/>
          <w:b w:val="0"/>
          <w:sz w:val="20"/>
        </w:rPr>
      </w:pPr>
      <w:r w:rsidRPr="00826C15">
        <w:rPr>
          <w:rFonts w:ascii="Times New Roman" w:hAnsi="Times New Roman" w:cs="Times New Roman"/>
          <w:b w:val="0"/>
          <w:sz w:val="20"/>
        </w:rPr>
        <w:t>КАРАТУЗСКИЙ СЕЛЬСКИЙ СОВЕТ ДЕПУТАТОВ</w:t>
      </w:r>
    </w:p>
    <w:p w:rsidR="00781DEA" w:rsidRPr="00826C15" w:rsidRDefault="00781DEA" w:rsidP="00781DEA">
      <w:pPr>
        <w:pStyle w:val="ConsPlusTitle"/>
        <w:jc w:val="center"/>
        <w:rPr>
          <w:rFonts w:ascii="Times New Roman" w:hAnsi="Times New Roman" w:cs="Times New Roman"/>
          <w:b w:val="0"/>
          <w:sz w:val="20"/>
        </w:rPr>
      </w:pPr>
    </w:p>
    <w:p w:rsidR="00781DEA" w:rsidRPr="00826C15" w:rsidRDefault="00781DEA" w:rsidP="00781DEA">
      <w:pPr>
        <w:pStyle w:val="ConsPlusTitle"/>
        <w:jc w:val="center"/>
        <w:rPr>
          <w:rFonts w:ascii="Times New Roman" w:hAnsi="Times New Roman" w:cs="Times New Roman"/>
          <w:b w:val="0"/>
          <w:sz w:val="20"/>
        </w:rPr>
      </w:pPr>
      <w:r w:rsidRPr="00826C15">
        <w:rPr>
          <w:rFonts w:ascii="Times New Roman" w:hAnsi="Times New Roman" w:cs="Times New Roman"/>
          <w:b w:val="0"/>
          <w:sz w:val="20"/>
        </w:rPr>
        <w:t>РЕШЕНИЕ</w:t>
      </w:r>
    </w:p>
    <w:p w:rsidR="00781DEA" w:rsidRPr="00826C15" w:rsidRDefault="00781DEA" w:rsidP="00781DEA">
      <w:pPr>
        <w:pStyle w:val="ConsPlusTitle"/>
        <w:jc w:val="both"/>
        <w:rPr>
          <w:rFonts w:ascii="Times New Roman" w:hAnsi="Times New Roman" w:cs="Times New Roman"/>
          <w:b w:val="0"/>
          <w:sz w:val="20"/>
        </w:rPr>
      </w:pPr>
    </w:p>
    <w:p w:rsidR="00781DEA" w:rsidRPr="00826C15" w:rsidRDefault="00781DEA" w:rsidP="00781DEA">
      <w:pPr>
        <w:pStyle w:val="ConsPlusTitle"/>
        <w:jc w:val="center"/>
        <w:rPr>
          <w:rFonts w:ascii="Times New Roman" w:hAnsi="Times New Roman" w:cs="Times New Roman"/>
          <w:b w:val="0"/>
          <w:sz w:val="20"/>
        </w:rPr>
      </w:pPr>
      <w:r w:rsidRPr="00826C15">
        <w:rPr>
          <w:rFonts w:ascii="Times New Roman" w:hAnsi="Times New Roman" w:cs="Times New Roman"/>
          <w:b w:val="0"/>
          <w:sz w:val="20"/>
        </w:rPr>
        <w:t>23.09.2019г.</w:t>
      </w:r>
      <w:r w:rsidRPr="00826C15">
        <w:rPr>
          <w:rFonts w:ascii="Times New Roman" w:hAnsi="Times New Roman" w:cs="Times New Roman"/>
          <w:b w:val="0"/>
          <w:sz w:val="20"/>
        </w:rPr>
        <w:tab/>
      </w:r>
      <w:r w:rsidRPr="00826C15">
        <w:rPr>
          <w:rFonts w:ascii="Times New Roman" w:hAnsi="Times New Roman" w:cs="Times New Roman"/>
          <w:b w:val="0"/>
          <w:sz w:val="20"/>
        </w:rPr>
        <w:tab/>
      </w:r>
      <w:r w:rsidRPr="00826C15">
        <w:rPr>
          <w:rFonts w:ascii="Times New Roman" w:hAnsi="Times New Roman" w:cs="Times New Roman"/>
          <w:b w:val="0"/>
          <w:sz w:val="20"/>
        </w:rPr>
        <w:tab/>
      </w:r>
      <w:proofErr w:type="spellStart"/>
      <w:r w:rsidRPr="00826C15">
        <w:rPr>
          <w:rFonts w:ascii="Times New Roman" w:hAnsi="Times New Roman" w:cs="Times New Roman"/>
          <w:b w:val="0"/>
          <w:sz w:val="20"/>
        </w:rPr>
        <w:t>с</w:t>
      </w:r>
      <w:proofErr w:type="gramStart"/>
      <w:r w:rsidRPr="00826C15">
        <w:rPr>
          <w:rFonts w:ascii="Times New Roman" w:hAnsi="Times New Roman" w:cs="Times New Roman"/>
          <w:b w:val="0"/>
          <w:sz w:val="20"/>
        </w:rPr>
        <w:t>.К</w:t>
      </w:r>
      <w:proofErr w:type="gramEnd"/>
      <w:r w:rsidRPr="00826C15">
        <w:rPr>
          <w:rFonts w:ascii="Times New Roman" w:hAnsi="Times New Roman" w:cs="Times New Roman"/>
          <w:b w:val="0"/>
          <w:sz w:val="20"/>
        </w:rPr>
        <w:t>аратузское</w:t>
      </w:r>
      <w:proofErr w:type="spellEnd"/>
      <w:r w:rsidRPr="00826C15">
        <w:rPr>
          <w:rFonts w:ascii="Times New Roman" w:hAnsi="Times New Roman" w:cs="Times New Roman"/>
          <w:b w:val="0"/>
          <w:sz w:val="20"/>
        </w:rPr>
        <w:tab/>
      </w:r>
      <w:r w:rsidRPr="00826C15">
        <w:rPr>
          <w:rFonts w:ascii="Times New Roman" w:hAnsi="Times New Roman" w:cs="Times New Roman"/>
          <w:b w:val="0"/>
          <w:sz w:val="20"/>
        </w:rPr>
        <w:tab/>
      </w:r>
      <w:r w:rsidRPr="00826C15">
        <w:rPr>
          <w:rFonts w:ascii="Times New Roman" w:hAnsi="Times New Roman" w:cs="Times New Roman"/>
          <w:b w:val="0"/>
          <w:sz w:val="20"/>
        </w:rPr>
        <w:tab/>
      </w:r>
      <w:r w:rsidRPr="00826C15">
        <w:rPr>
          <w:rFonts w:ascii="Times New Roman" w:hAnsi="Times New Roman" w:cs="Times New Roman"/>
          <w:b w:val="0"/>
          <w:sz w:val="20"/>
        </w:rPr>
        <w:tab/>
        <w:t>№ 24-188</w:t>
      </w:r>
    </w:p>
    <w:p w:rsidR="00781DEA" w:rsidRPr="00826C15" w:rsidRDefault="00781DEA" w:rsidP="00781DEA">
      <w:pPr>
        <w:rPr>
          <w:bCs/>
          <w:sz w:val="20"/>
          <w:szCs w:val="20"/>
        </w:rPr>
      </w:pPr>
    </w:p>
    <w:p w:rsidR="00781DEA" w:rsidRPr="00826C15" w:rsidRDefault="00781DEA" w:rsidP="00781DEA">
      <w:pPr>
        <w:ind w:right="4252"/>
        <w:rPr>
          <w:bCs/>
          <w:sz w:val="20"/>
          <w:szCs w:val="20"/>
        </w:rPr>
      </w:pPr>
      <w:r w:rsidRPr="00826C15">
        <w:rPr>
          <w:bCs/>
          <w:sz w:val="20"/>
          <w:szCs w:val="20"/>
        </w:rPr>
        <w:t>О внесении изменений в Положение о старосте сельского населенного пункта Каратузского сельсовета, утвержденное решением от 27.11.2018г. №19-137</w:t>
      </w:r>
    </w:p>
    <w:p w:rsidR="00781DEA" w:rsidRPr="00826C15" w:rsidRDefault="00781DEA" w:rsidP="00781DEA">
      <w:pPr>
        <w:jc w:val="both"/>
        <w:rPr>
          <w:bCs/>
          <w:sz w:val="20"/>
          <w:szCs w:val="20"/>
        </w:rPr>
      </w:pPr>
    </w:p>
    <w:p w:rsidR="00781DEA" w:rsidRPr="00826C15" w:rsidRDefault="00781DEA" w:rsidP="00781DEA">
      <w:pPr>
        <w:autoSpaceDE w:val="0"/>
        <w:autoSpaceDN w:val="0"/>
        <w:adjustRightInd w:val="0"/>
        <w:ind w:firstLine="540"/>
        <w:jc w:val="both"/>
        <w:rPr>
          <w:sz w:val="20"/>
          <w:szCs w:val="20"/>
        </w:rPr>
      </w:pPr>
      <w:r w:rsidRPr="00826C15">
        <w:rPr>
          <w:sz w:val="20"/>
          <w:szCs w:val="20"/>
        </w:rPr>
        <w:t>В соответствии с Федеральным законом от 06.10.2003 №131-ФЗ «Об общих принципах организации местного самоуправления в Российской Федерации», руководствуясь</w:t>
      </w:r>
      <w:r w:rsidRPr="00826C15">
        <w:rPr>
          <w:bCs/>
          <w:sz w:val="20"/>
          <w:szCs w:val="20"/>
        </w:rPr>
        <w:t xml:space="preserve"> Уставом Каратузского сельсовета Каратузского района Красноярского края, </w:t>
      </w:r>
      <w:proofErr w:type="spellStart"/>
      <w:r w:rsidRPr="00826C15">
        <w:rPr>
          <w:bCs/>
          <w:sz w:val="20"/>
          <w:szCs w:val="20"/>
        </w:rPr>
        <w:t>Каратузский</w:t>
      </w:r>
      <w:proofErr w:type="spellEnd"/>
      <w:r w:rsidRPr="00826C15">
        <w:rPr>
          <w:bCs/>
          <w:sz w:val="20"/>
          <w:szCs w:val="20"/>
        </w:rPr>
        <w:t xml:space="preserve"> сельский Совет депутатов </w:t>
      </w:r>
      <w:r w:rsidRPr="00826C15">
        <w:rPr>
          <w:sz w:val="20"/>
          <w:szCs w:val="20"/>
        </w:rPr>
        <w:t>РЕШИЛ:</w:t>
      </w:r>
    </w:p>
    <w:p w:rsidR="00781DEA" w:rsidRPr="00826C15" w:rsidRDefault="00781DEA" w:rsidP="00781DEA">
      <w:pPr>
        <w:ind w:firstLine="709"/>
        <w:jc w:val="both"/>
        <w:rPr>
          <w:bCs/>
          <w:sz w:val="20"/>
          <w:szCs w:val="20"/>
        </w:rPr>
      </w:pPr>
      <w:r w:rsidRPr="00826C15">
        <w:rPr>
          <w:bCs/>
          <w:sz w:val="20"/>
          <w:szCs w:val="20"/>
        </w:rPr>
        <w:t>1. Внести в Положение о старосте сельского населенного пункта Каратузского сельсовета, утвержденное решением от 27.11.2018г. №19-137, следующие изменения:</w:t>
      </w:r>
    </w:p>
    <w:p w:rsidR="00781DEA" w:rsidRPr="00826C15" w:rsidRDefault="00781DEA" w:rsidP="00781DEA">
      <w:pPr>
        <w:ind w:firstLine="709"/>
        <w:jc w:val="both"/>
        <w:rPr>
          <w:bCs/>
          <w:sz w:val="20"/>
          <w:szCs w:val="20"/>
        </w:rPr>
      </w:pPr>
      <w:r w:rsidRPr="00826C15">
        <w:rPr>
          <w:bCs/>
          <w:sz w:val="20"/>
          <w:szCs w:val="20"/>
        </w:rPr>
        <w:t>1.1. Раздел 3 Положения изложить в новой редакции:</w:t>
      </w:r>
    </w:p>
    <w:p w:rsidR="00781DEA" w:rsidRPr="00826C15" w:rsidRDefault="00781DEA" w:rsidP="00781DEA">
      <w:pPr>
        <w:widowControl w:val="0"/>
        <w:autoSpaceDE w:val="0"/>
        <w:autoSpaceDN w:val="0"/>
        <w:adjustRightInd w:val="0"/>
        <w:jc w:val="center"/>
        <w:rPr>
          <w:sz w:val="20"/>
          <w:szCs w:val="20"/>
        </w:rPr>
      </w:pPr>
      <w:r w:rsidRPr="00826C15">
        <w:rPr>
          <w:b/>
          <w:sz w:val="20"/>
          <w:szCs w:val="20"/>
        </w:rPr>
        <w:t>«3. Организация деятельности старосты сельского населенного пункта</w:t>
      </w:r>
    </w:p>
    <w:p w:rsidR="00781DEA" w:rsidRPr="00826C15" w:rsidRDefault="00781DEA" w:rsidP="00781DEA">
      <w:pPr>
        <w:widowControl w:val="0"/>
        <w:autoSpaceDE w:val="0"/>
        <w:autoSpaceDN w:val="0"/>
        <w:adjustRightInd w:val="0"/>
        <w:jc w:val="both"/>
        <w:rPr>
          <w:sz w:val="20"/>
          <w:szCs w:val="20"/>
        </w:rPr>
      </w:pPr>
      <w:r w:rsidRPr="00826C15">
        <w:rPr>
          <w:sz w:val="20"/>
          <w:szCs w:val="20"/>
        </w:rPr>
        <w:tab/>
        <w:t xml:space="preserve">3.1. Староста сельского населенного пункта осуществляет свою деятельность на безвозмездной основе. </w:t>
      </w:r>
    </w:p>
    <w:p w:rsidR="00781DEA" w:rsidRPr="00826C15" w:rsidRDefault="00781DEA" w:rsidP="00781DEA">
      <w:pPr>
        <w:widowControl w:val="0"/>
        <w:autoSpaceDE w:val="0"/>
        <w:autoSpaceDN w:val="0"/>
        <w:adjustRightInd w:val="0"/>
        <w:jc w:val="both"/>
        <w:rPr>
          <w:sz w:val="20"/>
          <w:szCs w:val="20"/>
        </w:rPr>
      </w:pPr>
      <w:r w:rsidRPr="00826C15">
        <w:rPr>
          <w:sz w:val="20"/>
          <w:szCs w:val="20"/>
        </w:rPr>
        <w:tab/>
        <w:t>3.2. Староста для решения возложенных на него задач:</w:t>
      </w:r>
    </w:p>
    <w:p w:rsidR="00781DEA" w:rsidRPr="00826C15" w:rsidRDefault="00781DEA" w:rsidP="00781DEA">
      <w:pPr>
        <w:widowControl w:val="0"/>
        <w:autoSpaceDE w:val="0"/>
        <w:autoSpaceDN w:val="0"/>
        <w:adjustRightInd w:val="0"/>
        <w:jc w:val="both"/>
        <w:rPr>
          <w:sz w:val="20"/>
          <w:szCs w:val="20"/>
        </w:rPr>
      </w:pPr>
      <w:r w:rsidRPr="00826C15">
        <w:rPr>
          <w:sz w:val="20"/>
          <w:szCs w:val="20"/>
        </w:rPr>
        <w:tab/>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781DEA" w:rsidRPr="00826C15" w:rsidRDefault="00781DEA" w:rsidP="00781DEA">
      <w:pPr>
        <w:widowControl w:val="0"/>
        <w:autoSpaceDE w:val="0"/>
        <w:autoSpaceDN w:val="0"/>
        <w:adjustRightInd w:val="0"/>
        <w:jc w:val="both"/>
        <w:rPr>
          <w:sz w:val="20"/>
          <w:szCs w:val="20"/>
        </w:rPr>
      </w:pPr>
      <w:r w:rsidRPr="00826C15">
        <w:rPr>
          <w:sz w:val="20"/>
          <w:szCs w:val="20"/>
        </w:rPr>
        <w:tab/>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781DEA" w:rsidRPr="00826C15" w:rsidRDefault="00781DEA" w:rsidP="00781DEA">
      <w:pPr>
        <w:widowControl w:val="0"/>
        <w:autoSpaceDE w:val="0"/>
        <w:autoSpaceDN w:val="0"/>
        <w:adjustRightInd w:val="0"/>
        <w:jc w:val="both"/>
        <w:rPr>
          <w:sz w:val="20"/>
          <w:szCs w:val="20"/>
        </w:rPr>
      </w:pPr>
      <w:r w:rsidRPr="00826C15">
        <w:rPr>
          <w:sz w:val="20"/>
          <w:szCs w:val="20"/>
        </w:rPr>
        <w:tab/>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781DEA" w:rsidRPr="00826C15" w:rsidRDefault="00781DEA" w:rsidP="00781DEA">
      <w:pPr>
        <w:widowControl w:val="0"/>
        <w:autoSpaceDE w:val="0"/>
        <w:autoSpaceDN w:val="0"/>
        <w:adjustRightInd w:val="0"/>
        <w:jc w:val="both"/>
        <w:rPr>
          <w:sz w:val="20"/>
          <w:szCs w:val="20"/>
        </w:rPr>
      </w:pPr>
      <w:r w:rsidRPr="00826C15">
        <w:rPr>
          <w:sz w:val="20"/>
          <w:szCs w:val="20"/>
        </w:rPr>
        <w:tab/>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781DEA" w:rsidRPr="00826C15" w:rsidRDefault="00781DEA" w:rsidP="00781DEA">
      <w:pPr>
        <w:widowControl w:val="0"/>
        <w:autoSpaceDE w:val="0"/>
        <w:autoSpaceDN w:val="0"/>
        <w:adjustRightInd w:val="0"/>
        <w:jc w:val="both"/>
        <w:rPr>
          <w:sz w:val="20"/>
          <w:szCs w:val="20"/>
        </w:rPr>
      </w:pPr>
      <w:r w:rsidRPr="00826C15">
        <w:rPr>
          <w:sz w:val="20"/>
          <w:szCs w:val="20"/>
        </w:rPr>
        <w:tab/>
        <w:t>3.3. Староста вправе:</w:t>
      </w:r>
    </w:p>
    <w:p w:rsidR="00781DEA" w:rsidRPr="00826C15" w:rsidRDefault="00781DEA" w:rsidP="00781DEA">
      <w:pPr>
        <w:widowControl w:val="0"/>
        <w:autoSpaceDE w:val="0"/>
        <w:autoSpaceDN w:val="0"/>
        <w:adjustRightInd w:val="0"/>
        <w:jc w:val="both"/>
        <w:rPr>
          <w:sz w:val="20"/>
          <w:szCs w:val="20"/>
        </w:rPr>
      </w:pPr>
      <w:r w:rsidRPr="00826C15">
        <w:rPr>
          <w:sz w:val="20"/>
          <w:szCs w:val="20"/>
        </w:rPr>
        <w:tab/>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781DEA" w:rsidRPr="00826C15" w:rsidRDefault="00781DEA" w:rsidP="00781DEA">
      <w:pPr>
        <w:widowControl w:val="0"/>
        <w:autoSpaceDE w:val="0"/>
        <w:autoSpaceDN w:val="0"/>
        <w:adjustRightInd w:val="0"/>
        <w:jc w:val="both"/>
        <w:rPr>
          <w:sz w:val="20"/>
          <w:szCs w:val="20"/>
        </w:rPr>
      </w:pPr>
      <w:r w:rsidRPr="00826C15">
        <w:rPr>
          <w:sz w:val="20"/>
          <w:szCs w:val="20"/>
        </w:rPr>
        <w:lastRenderedPageBreak/>
        <w:tab/>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781DEA" w:rsidRPr="00826C15" w:rsidRDefault="00781DEA" w:rsidP="00781DEA">
      <w:pPr>
        <w:widowControl w:val="0"/>
        <w:autoSpaceDE w:val="0"/>
        <w:autoSpaceDN w:val="0"/>
        <w:adjustRightInd w:val="0"/>
        <w:jc w:val="both"/>
        <w:rPr>
          <w:sz w:val="20"/>
          <w:szCs w:val="20"/>
        </w:rPr>
      </w:pPr>
      <w:r w:rsidRPr="00826C15">
        <w:rPr>
          <w:sz w:val="20"/>
          <w:szCs w:val="20"/>
        </w:rPr>
        <w:tab/>
        <w:t>3) выяснять мнение жителей населенного пункта по проектам решений Каратузского сельского Совета депутатов путем его обсуждения;</w:t>
      </w:r>
    </w:p>
    <w:p w:rsidR="00781DEA" w:rsidRPr="00826C15" w:rsidRDefault="00781DEA" w:rsidP="00781DEA">
      <w:pPr>
        <w:widowControl w:val="0"/>
        <w:autoSpaceDE w:val="0"/>
        <w:autoSpaceDN w:val="0"/>
        <w:adjustRightInd w:val="0"/>
        <w:jc w:val="both"/>
        <w:rPr>
          <w:sz w:val="20"/>
          <w:szCs w:val="20"/>
        </w:rPr>
      </w:pPr>
      <w:r w:rsidRPr="00826C15">
        <w:rPr>
          <w:sz w:val="20"/>
          <w:szCs w:val="20"/>
        </w:rPr>
        <w:tab/>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781DEA" w:rsidRPr="00826C15" w:rsidRDefault="00781DEA" w:rsidP="00781DEA">
      <w:pPr>
        <w:widowControl w:val="0"/>
        <w:autoSpaceDE w:val="0"/>
        <w:autoSpaceDN w:val="0"/>
        <w:adjustRightInd w:val="0"/>
        <w:jc w:val="both"/>
        <w:rPr>
          <w:sz w:val="20"/>
          <w:szCs w:val="20"/>
        </w:rPr>
      </w:pPr>
      <w:r w:rsidRPr="00826C15">
        <w:rPr>
          <w:sz w:val="20"/>
          <w:szCs w:val="20"/>
        </w:rPr>
        <w:tab/>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пункта;</w:t>
      </w:r>
    </w:p>
    <w:p w:rsidR="00781DEA" w:rsidRPr="00826C15" w:rsidRDefault="00781DEA" w:rsidP="00781DEA">
      <w:pPr>
        <w:widowControl w:val="0"/>
        <w:autoSpaceDE w:val="0"/>
        <w:autoSpaceDN w:val="0"/>
        <w:adjustRightInd w:val="0"/>
        <w:jc w:val="both"/>
        <w:rPr>
          <w:sz w:val="20"/>
          <w:szCs w:val="20"/>
        </w:rPr>
      </w:pPr>
      <w:r w:rsidRPr="00826C15">
        <w:rPr>
          <w:sz w:val="20"/>
          <w:szCs w:val="20"/>
        </w:rPr>
        <w:tab/>
        <w:t>3.4. Администрация Каратузского сельсовета координирует деятельность старосты, знакомит его с соответствующими актами органов государственной власти и органов местного самоуправления, обобщает и распространяет положительный опыт их деятельности.</w:t>
      </w:r>
    </w:p>
    <w:p w:rsidR="00781DEA" w:rsidRPr="00826C15" w:rsidRDefault="00781DEA" w:rsidP="00781DEA">
      <w:pPr>
        <w:widowControl w:val="0"/>
        <w:autoSpaceDE w:val="0"/>
        <w:autoSpaceDN w:val="0"/>
        <w:adjustRightInd w:val="0"/>
        <w:jc w:val="both"/>
        <w:rPr>
          <w:sz w:val="20"/>
          <w:szCs w:val="20"/>
        </w:rPr>
      </w:pPr>
      <w:r w:rsidRPr="00826C15">
        <w:rPr>
          <w:sz w:val="20"/>
          <w:szCs w:val="20"/>
        </w:rPr>
        <w:tab/>
        <w:t>3.5. Администрация Каратузского сельсовета обеспечивает изготовление по единому образцу бланка удостоверения старосты населенного пункта</w:t>
      </w:r>
      <w:proofErr w:type="gramStart"/>
      <w:r w:rsidRPr="00826C15">
        <w:rPr>
          <w:sz w:val="20"/>
          <w:szCs w:val="20"/>
        </w:rPr>
        <w:t>.»</w:t>
      </w:r>
      <w:proofErr w:type="gramEnd"/>
    </w:p>
    <w:p w:rsidR="00781DEA" w:rsidRPr="00826C15" w:rsidRDefault="00781DEA" w:rsidP="00781DEA">
      <w:pPr>
        <w:ind w:firstLine="709"/>
        <w:jc w:val="both"/>
        <w:rPr>
          <w:sz w:val="20"/>
          <w:szCs w:val="20"/>
        </w:rPr>
      </w:pPr>
      <w:r w:rsidRPr="00826C15">
        <w:rPr>
          <w:bCs/>
          <w:sz w:val="20"/>
          <w:szCs w:val="20"/>
        </w:rPr>
        <w:t xml:space="preserve">2. Настоящее </w:t>
      </w:r>
      <w:r w:rsidRPr="00826C15">
        <w:rPr>
          <w:sz w:val="20"/>
          <w:szCs w:val="20"/>
        </w:rPr>
        <w:t>Решение вступает в силу в день, следующий за днём его официального опубликования в печатном издании «</w:t>
      </w:r>
      <w:proofErr w:type="spellStart"/>
      <w:r w:rsidRPr="00826C15">
        <w:rPr>
          <w:sz w:val="20"/>
          <w:szCs w:val="20"/>
        </w:rPr>
        <w:t>Каратузский</w:t>
      </w:r>
      <w:proofErr w:type="spellEnd"/>
      <w:r w:rsidRPr="00826C15">
        <w:rPr>
          <w:sz w:val="20"/>
          <w:szCs w:val="20"/>
        </w:rPr>
        <w:t xml:space="preserve"> Вестник».</w:t>
      </w:r>
    </w:p>
    <w:p w:rsidR="00781DEA" w:rsidRPr="00826C15" w:rsidRDefault="00781DEA" w:rsidP="00781DEA">
      <w:pPr>
        <w:ind w:firstLine="709"/>
        <w:jc w:val="both"/>
        <w:rPr>
          <w:sz w:val="20"/>
          <w:szCs w:val="20"/>
        </w:rPr>
      </w:pPr>
      <w:r w:rsidRPr="00826C15">
        <w:rPr>
          <w:sz w:val="20"/>
          <w:szCs w:val="20"/>
        </w:rPr>
        <w:t xml:space="preserve">3. </w:t>
      </w:r>
      <w:proofErr w:type="gramStart"/>
      <w:r w:rsidRPr="00826C15">
        <w:rPr>
          <w:sz w:val="20"/>
          <w:szCs w:val="20"/>
        </w:rPr>
        <w:t>Контроль за</w:t>
      </w:r>
      <w:proofErr w:type="gramEnd"/>
      <w:r w:rsidRPr="00826C15">
        <w:rPr>
          <w:sz w:val="20"/>
          <w:szCs w:val="20"/>
        </w:rPr>
        <w:t xml:space="preserve"> исполнением настоящего Решения возложить на постоянную комиссию по законности, охране общественного порядка, сельскому хозяйству и предпринимательству.</w:t>
      </w:r>
    </w:p>
    <w:p w:rsidR="00781DEA" w:rsidRPr="00826C15" w:rsidRDefault="00781DEA" w:rsidP="00781DEA">
      <w:pPr>
        <w:ind w:firstLine="709"/>
        <w:jc w:val="both"/>
        <w:rPr>
          <w:sz w:val="20"/>
          <w:szCs w:val="20"/>
        </w:rPr>
      </w:pPr>
    </w:p>
    <w:p w:rsidR="00781DEA" w:rsidRPr="00826C15" w:rsidRDefault="00781DEA" w:rsidP="00781DEA">
      <w:pPr>
        <w:pStyle w:val="24"/>
        <w:tabs>
          <w:tab w:val="left" w:pos="1566"/>
        </w:tabs>
        <w:spacing w:after="0" w:line="240" w:lineRule="auto"/>
        <w:rPr>
          <w:sz w:val="20"/>
          <w:szCs w:val="20"/>
        </w:rPr>
      </w:pPr>
      <w:r w:rsidRPr="00826C15">
        <w:rPr>
          <w:sz w:val="20"/>
          <w:szCs w:val="20"/>
        </w:rPr>
        <w:t xml:space="preserve">Председатель Каратузского сельского </w:t>
      </w:r>
    </w:p>
    <w:p w:rsidR="00781DEA" w:rsidRPr="00826C15" w:rsidRDefault="00781DEA" w:rsidP="00781DEA">
      <w:pPr>
        <w:pStyle w:val="24"/>
        <w:tabs>
          <w:tab w:val="left" w:pos="1566"/>
        </w:tabs>
        <w:spacing w:after="0" w:line="240" w:lineRule="auto"/>
        <w:rPr>
          <w:sz w:val="20"/>
          <w:szCs w:val="20"/>
        </w:rPr>
      </w:pPr>
      <w:r w:rsidRPr="00826C15">
        <w:rPr>
          <w:sz w:val="20"/>
          <w:szCs w:val="20"/>
        </w:rPr>
        <w:t>Совета депутатов</w:t>
      </w:r>
      <w:r w:rsidRPr="00826C15">
        <w:rPr>
          <w:sz w:val="20"/>
          <w:szCs w:val="20"/>
        </w:rPr>
        <w:tab/>
      </w:r>
      <w:r w:rsidRPr="00826C15">
        <w:rPr>
          <w:sz w:val="20"/>
          <w:szCs w:val="20"/>
        </w:rPr>
        <w:tab/>
      </w:r>
      <w:r w:rsidRPr="00826C15">
        <w:rPr>
          <w:sz w:val="20"/>
          <w:szCs w:val="20"/>
        </w:rPr>
        <w:tab/>
      </w:r>
      <w:r w:rsidRPr="00826C15">
        <w:rPr>
          <w:sz w:val="20"/>
          <w:szCs w:val="20"/>
        </w:rPr>
        <w:tab/>
      </w:r>
      <w:r w:rsidRPr="00826C15">
        <w:rPr>
          <w:sz w:val="20"/>
          <w:szCs w:val="20"/>
        </w:rPr>
        <w:tab/>
      </w:r>
      <w:r w:rsidRPr="00826C15">
        <w:rPr>
          <w:sz w:val="20"/>
          <w:szCs w:val="20"/>
        </w:rPr>
        <w:tab/>
      </w:r>
      <w:r w:rsidRPr="00826C15">
        <w:rPr>
          <w:sz w:val="20"/>
          <w:szCs w:val="20"/>
        </w:rPr>
        <w:tab/>
      </w:r>
      <w:r w:rsidRPr="00826C15">
        <w:rPr>
          <w:sz w:val="20"/>
          <w:szCs w:val="20"/>
        </w:rPr>
        <w:tab/>
      </w:r>
      <w:proofErr w:type="spellStart"/>
      <w:r w:rsidRPr="00826C15">
        <w:rPr>
          <w:sz w:val="20"/>
          <w:szCs w:val="20"/>
        </w:rPr>
        <w:t>О.В.Федосеева</w:t>
      </w:r>
      <w:proofErr w:type="spellEnd"/>
    </w:p>
    <w:p w:rsidR="00781DEA" w:rsidRPr="00826C15" w:rsidRDefault="00781DEA" w:rsidP="00781DEA">
      <w:pPr>
        <w:pStyle w:val="24"/>
        <w:tabs>
          <w:tab w:val="left" w:pos="1566"/>
        </w:tabs>
        <w:spacing w:after="0" w:line="240" w:lineRule="auto"/>
        <w:ind w:left="869"/>
        <w:rPr>
          <w:sz w:val="20"/>
          <w:szCs w:val="20"/>
        </w:rPr>
      </w:pPr>
    </w:p>
    <w:p w:rsidR="00781DEA" w:rsidRPr="00826C15" w:rsidRDefault="00781DEA" w:rsidP="00781DEA">
      <w:pPr>
        <w:pStyle w:val="24"/>
        <w:tabs>
          <w:tab w:val="left" w:pos="1566"/>
        </w:tabs>
        <w:spacing w:after="0" w:line="240" w:lineRule="auto"/>
        <w:rPr>
          <w:sz w:val="20"/>
          <w:szCs w:val="20"/>
        </w:rPr>
      </w:pPr>
      <w:r w:rsidRPr="00826C15">
        <w:rPr>
          <w:sz w:val="20"/>
          <w:szCs w:val="20"/>
        </w:rPr>
        <w:t>Глава Каратузского сельсовета</w:t>
      </w:r>
      <w:r w:rsidRPr="00826C15">
        <w:rPr>
          <w:sz w:val="20"/>
          <w:szCs w:val="20"/>
        </w:rPr>
        <w:tab/>
      </w:r>
      <w:r w:rsidRPr="00826C15">
        <w:rPr>
          <w:sz w:val="20"/>
          <w:szCs w:val="20"/>
        </w:rPr>
        <w:tab/>
      </w:r>
      <w:r w:rsidRPr="00826C15">
        <w:rPr>
          <w:sz w:val="20"/>
          <w:szCs w:val="20"/>
        </w:rPr>
        <w:tab/>
      </w:r>
      <w:r w:rsidRPr="00826C15">
        <w:rPr>
          <w:sz w:val="20"/>
          <w:szCs w:val="20"/>
        </w:rPr>
        <w:tab/>
      </w:r>
      <w:r w:rsidRPr="00826C15">
        <w:rPr>
          <w:sz w:val="20"/>
          <w:szCs w:val="20"/>
        </w:rPr>
        <w:tab/>
        <w:t>А.А. Саар</w:t>
      </w:r>
    </w:p>
    <w:p w:rsidR="00CF3E72" w:rsidRDefault="00CF3E72"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Pr="00BA5F0F" w:rsidRDefault="00781DEA" w:rsidP="00781DEA">
      <w:pPr>
        <w:jc w:val="center"/>
        <w:rPr>
          <w:sz w:val="20"/>
          <w:szCs w:val="20"/>
        </w:rPr>
      </w:pPr>
      <w:r w:rsidRPr="00BA5F0F">
        <w:rPr>
          <w:sz w:val="20"/>
          <w:szCs w:val="20"/>
        </w:rPr>
        <w:t>КАРАТУЗСКИЙ СЕЛЬСКИЙ СОВЕТ ДЕПУТАТОВ</w:t>
      </w:r>
    </w:p>
    <w:p w:rsidR="00781DEA" w:rsidRPr="00BA5F0F" w:rsidRDefault="00781DEA" w:rsidP="00781DEA">
      <w:pPr>
        <w:jc w:val="center"/>
        <w:rPr>
          <w:sz w:val="20"/>
          <w:szCs w:val="20"/>
        </w:rPr>
      </w:pPr>
    </w:p>
    <w:p w:rsidR="00781DEA" w:rsidRPr="00BA5F0F" w:rsidRDefault="00781DEA" w:rsidP="00781DEA">
      <w:pPr>
        <w:jc w:val="center"/>
        <w:rPr>
          <w:sz w:val="20"/>
          <w:szCs w:val="20"/>
        </w:rPr>
      </w:pPr>
      <w:r w:rsidRPr="00BA5F0F">
        <w:rPr>
          <w:sz w:val="20"/>
          <w:szCs w:val="20"/>
        </w:rPr>
        <w:t>РЕШЕНИЕ</w:t>
      </w:r>
    </w:p>
    <w:p w:rsidR="00781DEA" w:rsidRPr="00BA5F0F" w:rsidRDefault="00781DEA" w:rsidP="00781DEA">
      <w:pPr>
        <w:jc w:val="center"/>
        <w:rPr>
          <w:sz w:val="20"/>
          <w:szCs w:val="20"/>
        </w:rPr>
      </w:pPr>
    </w:p>
    <w:p w:rsidR="00781DEA" w:rsidRPr="00BA5F0F" w:rsidRDefault="00781DEA" w:rsidP="00781DEA">
      <w:pPr>
        <w:jc w:val="center"/>
        <w:rPr>
          <w:sz w:val="20"/>
          <w:szCs w:val="20"/>
        </w:rPr>
      </w:pPr>
      <w:r w:rsidRPr="00BA5F0F">
        <w:rPr>
          <w:sz w:val="20"/>
          <w:szCs w:val="20"/>
        </w:rPr>
        <w:t>19.09.2019г.                                    с. Каратузское                                  № Р-185</w:t>
      </w:r>
    </w:p>
    <w:p w:rsidR="00781DEA" w:rsidRPr="00BA5F0F" w:rsidRDefault="00781DEA" w:rsidP="00781DEA">
      <w:pPr>
        <w:jc w:val="both"/>
        <w:rPr>
          <w:sz w:val="20"/>
          <w:szCs w:val="20"/>
        </w:rPr>
      </w:pPr>
    </w:p>
    <w:p w:rsidR="00781DEA" w:rsidRPr="00BA5F0F" w:rsidRDefault="00781DEA" w:rsidP="00781DEA">
      <w:pPr>
        <w:ind w:right="2692"/>
        <w:jc w:val="both"/>
        <w:rPr>
          <w:sz w:val="20"/>
          <w:szCs w:val="20"/>
        </w:rPr>
      </w:pPr>
      <w:r w:rsidRPr="00BA5F0F">
        <w:rPr>
          <w:sz w:val="20"/>
          <w:szCs w:val="20"/>
        </w:rPr>
        <w:t>Об утверждении отчетных материалов о работе Каратузского сельского Совета депутатов за период за период c 1 января 2018 года по 1 сентября 2019 года на краевой конкурс на лучшую организацию работы представительного органа муниципального образования в 2019 году</w:t>
      </w:r>
    </w:p>
    <w:p w:rsidR="00781DEA" w:rsidRPr="00BA5F0F" w:rsidRDefault="00781DEA" w:rsidP="00781DEA">
      <w:pPr>
        <w:jc w:val="both"/>
        <w:rPr>
          <w:sz w:val="20"/>
          <w:szCs w:val="20"/>
        </w:rPr>
      </w:pPr>
    </w:p>
    <w:p w:rsidR="00781DEA" w:rsidRPr="00BA5F0F" w:rsidRDefault="00781DEA" w:rsidP="00781DEA">
      <w:pPr>
        <w:ind w:firstLine="709"/>
        <w:jc w:val="both"/>
        <w:rPr>
          <w:sz w:val="20"/>
          <w:szCs w:val="20"/>
        </w:rPr>
      </w:pPr>
      <w:r w:rsidRPr="00BA5F0F">
        <w:rPr>
          <w:sz w:val="20"/>
          <w:szCs w:val="20"/>
        </w:rPr>
        <w:t xml:space="preserve">Заслушав и обсудив информацию о работе Каратузского сельского Совета депутатов за период за период c 1 января 2018 года по 1 сентября 2019 года на краевой конкурс на лучшую организацию работы представительного органа муниципального образования в 2019 году, </w:t>
      </w:r>
      <w:proofErr w:type="spellStart"/>
      <w:r w:rsidRPr="00BA5F0F">
        <w:rPr>
          <w:sz w:val="20"/>
          <w:szCs w:val="20"/>
        </w:rPr>
        <w:t>Каратузский</w:t>
      </w:r>
      <w:proofErr w:type="spellEnd"/>
      <w:r w:rsidRPr="00BA5F0F">
        <w:rPr>
          <w:sz w:val="20"/>
          <w:szCs w:val="20"/>
        </w:rPr>
        <w:t xml:space="preserve"> сельский Совет депутатов РЕШИЛ:</w:t>
      </w:r>
    </w:p>
    <w:p w:rsidR="00781DEA" w:rsidRPr="00BA5F0F" w:rsidRDefault="00781DEA" w:rsidP="00781DEA">
      <w:pPr>
        <w:ind w:firstLine="708"/>
        <w:jc w:val="both"/>
        <w:rPr>
          <w:sz w:val="20"/>
          <w:szCs w:val="20"/>
        </w:rPr>
      </w:pPr>
      <w:r w:rsidRPr="00BA5F0F">
        <w:rPr>
          <w:sz w:val="20"/>
          <w:szCs w:val="20"/>
        </w:rPr>
        <w:t>1. Утвердить отчетные материалы о работе Каратузского сельского Совета депутатов за период за период c 1 января 2018 года по 1 сентября 2019 года на краевой конкурс на лучшую организацию работы представительного органа муниципального образования в 2019 году.</w:t>
      </w:r>
    </w:p>
    <w:p w:rsidR="00781DEA" w:rsidRPr="00BA5F0F" w:rsidRDefault="00781DEA" w:rsidP="00781DEA">
      <w:pPr>
        <w:ind w:firstLine="708"/>
        <w:jc w:val="both"/>
        <w:rPr>
          <w:sz w:val="20"/>
          <w:szCs w:val="20"/>
        </w:rPr>
      </w:pPr>
      <w:r w:rsidRPr="00BA5F0F">
        <w:rPr>
          <w:sz w:val="20"/>
          <w:szCs w:val="20"/>
        </w:rPr>
        <w:t>2. Решение вступает в силу со дня его принятия.</w:t>
      </w:r>
    </w:p>
    <w:p w:rsidR="00781DEA" w:rsidRPr="00BA5F0F" w:rsidRDefault="00781DEA" w:rsidP="00781DEA">
      <w:pPr>
        <w:ind w:firstLine="708"/>
        <w:jc w:val="both"/>
        <w:rPr>
          <w:sz w:val="20"/>
          <w:szCs w:val="20"/>
        </w:rPr>
      </w:pPr>
    </w:p>
    <w:p w:rsidR="00781DEA" w:rsidRPr="00BA5F0F" w:rsidRDefault="00781DEA" w:rsidP="00781DEA">
      <w:pPr>
        <w:jc w:val="both"/>
        <w:rPr>
          <w:sz w:val="20"/>
          <w:szCs w:val="20"/>
        </w:rPr>
      </w:pPr>
      <w:r w:rsidRPr="00BA5F0F">
        <w:rPr>
          <w:sz w:val="20"/>
          <w:szCs w:val="20"/>
        </w:rPr>
        <w:t xml:space="preserve">Председатель Каратузского </w:t>
      </w:r>
    </w:p>
    <w:p w:rsidR="00781DEA" w:rsidRPr="00BA5F0F" w:rsidRDefault="00781DEA" w:rsidP="00781DEA">
      <w:pPr>
        <w:jc w:val="both"/>
        <w:rPr>
          <w:sz w:val="20"/>
          <w:szCs w:val="20"/>
        </w:rPr>
      </w:pPr>
      <w:r w:rsidRPr="00BA5F0F">
        <w:rPr>
          <w:sz w:val="20"/>
          <w:szCs w:val="20"/>
        </w:rPr>
        <w:t xml:space="preserve">сельского Совета депутатов                                    </w:t>
      </w:r>
      <w:r>
        <w:rPr>
          <w:sz w:val="20"/>
          <w:szCs w:val="20"/>
        </w:rPr>
        <w:t xml:space="preserve">                                                     </w:t>
      </w:r>
      <w:r w:rsidRPr="00BA5F0F">
        <w:rPr>
          <w:sz w:val="20"/>
          <w:szCs w:val="20"/>
        </w:rPr>
        <w:t xml:space="preserve">                        </w:t>
      </w:r>
      <w:proofErr w:type="spellStart"/>
      <w:r w:rsidRPr="00BA5F0F">
        <w:rPr>
          <w:sz w:val="20"/>
          <w:szCs w:val="20"/>
        </w:rPr>
        <w:t>О.В.Федосеева</w:t>
      </w:r>
      <w:proofErr w:type="spellEnd"/>
    </w:p>
    <w:p w:rsidR="00781DEA" w:rsidRPr="00BA5F0F" w:rsidRDefault="00781DEA" w:rsidP="00781DEA">
      <w:pPr>
        <w:jc w:val="both"/>
        <w:rPr>
          <w:sz w:val="20"/>
          <w:szCs w:val="20"/>
        </w:rPr>
      </w:pPr>
    </w:p>
    <w:p w:rsidR="00781DEA" w:rsidRDefault="00781DEA" w:rsidP="00781DEA">
      <w:pPr>
        <w:jc w:val="both"/>
        <w:rPr>
          <w:sz w:val="20"/>
          <w:szCs w:val="20"/>
        </w:rPr>
      </w:pPr>
      <w:r w:rsidRPr="00BA5F0F">
        <w:rPr>
          <w:sz w:val="20"/>
          <w:szCs w:val="20"/>
        </w:rPr>
        <w:t>Глава Каратузского сельсовета                                                       А.А. Саар</w:t>
      </w:r>
      <w:bookmarkStart w:id="4" w:name="_Toc523921826"/>
    </w:p>
    <w:p w:rsidR="00781DEA" w:rsidRDefault="00781DEA" w:rsidP="00781DEA">
      <w:pPr>
        <w:jc w:val="both"/>
        <w:rPr>
          <w:sz w:val="20"/>
          <w:szCs w:val="20"/>
        </w:rPr>
      </w:pPr>
    </w:p>
    <w:p w:rsidR="00781DEA" w:rsidRDefault="00781DEA" w:rsidP="00781DEA">
      <w:pPr>
        <w:jc w:val="center"/>
        <w:rPr>
          <w:sz w:val="20"/>
          <w:szCs w:val="20"/>
        </w:rPr>
      </w:pPr>
    </w:p>
    <w:p w:rsidR="00781DEA" w:rsidRDefault="00781DEA" w:rsidP="00781DEA">
      <w:pPr>
        <w:jc w:val="center"/>
        <w:rPr>
          <w:sz w:val="20"/>
          <w:szCs w:val="20"/>
        </w:rPr>
      </w:pPr>
    </w:p>
    <w:p w:rsidR="00781DEA" w:rsidRPr="00BA5F0F" w:rsidRDefault="00781DEA" w:rsidP="00781DEA">
      <w:pPr>
        <w:jc w:val="center"/>
        <w:rPr>
          <w:b/>
          <w:color w:val="1A1A1A" w:themeColor="background1" w:themeShade="1A"/>
          <w:sz w:val="20"/>
          <w:szCs w:val="20"/>
        </w:rPr>
      </w:pPr>
      <w:r w:rsidRPr="00BA5F0F">
        <w:rPr>
          <w:color w:val="1A1A1A" w:themeColor="background1" w:themeShade="1A"/>
          <w:sz w:val="20"/>
          <w:szCs w:val="20"/>
        </w:rPr>
        <w:t>ВВЕДЕНИЕ</w:t>
      </w:r>
      <w:bookmarkEnd w:id="4"/>
    </w:p>
    <w:p w:rsidR="00781DEA" w:rsidRPr="00BA5F0F" w:rsidRDefault="00781DEA" w:rsidP="00781DEA">
      <w:pPr>
        <w:ind w:left="142" w:firstLine="567"/>
        <w:jc w:val="both"/>
        <w:rPr>
          <w:color w:val="1A1A1A" w:themeColor="background1" w:themeShade="1A"/>
          <w:sz w:val="20"/>
          <w:szCs w:val="20"/>
        </w:rPr>
      </w:pPr>
      <w:r w:rsidRPr="00BA5F0F">
        <w:rPr>
          <w:b/>
          <w:i/>
          <w:color w:val="1A1A1A" w:themeColor="background1" w:themeShade="1A"/>
          <w:sz w:val="20"/>
          <w:szCs w:val="20"/>
        </w:rPr>
        <w:t>Село Каратузское</w:t>
      </w:r>
      <w:r w:rsidRPr="00BA5F0F">
        <w:rPr>
          <w:color w:val="1A1A1A" w:themeColor="background1" w:themeShade="1A"/>
          <w:sz w:val="20"/>
          <w:szCs w:val="20"/>
        </w:rPr>
        <w:t xml:space="preserve"> - это старинное многонациональное село, основанное в 1727 году казаками. С 1924 года село является административным центром Каратузского района, самой южной территории объединенного Красноярского края. </w:t>
      </w:r>
      <w:proofErr w:type="gramStart"/>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1</w:t>
        </w:r>
      </w:hyperlink>
      <w:r w:rsidRPr="00BA5F0F">
        <w:rPr>
          <w:i/>
          <w:color w:val="1A1A1A" w:themeColor="background1" w:themeShade="1A"/>
          <w:sz w:val="20"/>
          <w:szCs w:val="20"/>
        </w:rPr>
        <w:t>)</w:t>
      </w:r>
      <w:proofErr w:type="gramEnd"/>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История Каратузского – это история всей страны. Первый ревком и сельский Совет депутатов. Коллективизация и создание </w:t>
      </w:r>
      <w:proofErr w:type="spellStart"/>
      <w:r w:rsidRPr="00BA5F0F">
        <w:rPr>
          <w:color w:val="1A1A1A" w:themeColor="background1" w:themeShade="1A"/>
          <w:sz w:val="20"/>
          <w:szCs w:val="20"/>
        </w:rPr>
        <w:t>Каратузской</w:t>
      </w:r>
      <w:proofErr w:type="spellEnd"/>
      <w:r w:rsidRPr="00BA5F0F">
        <w:rPr>
          <w:color w:val="1A1A1A" w:themeColor="background1" w:themeShade="1A"/>
          <w:sz w:val="20"/>
          <w:szCs w:val="20"/>
        </w:rPr>
        <w:t xml:space="preserve"> МТС. Первая электростанция, появившаяся в 1932 году и снабжавшая электричеством государственные учреждения и сельский клуб. Самое крупное сельскохозяйственное предприятие района - колхоз имени Димитрова и его председатель </w:t>
      </w:r>
      <w:proofErr w:type="spellStart"/>
      <w:r w:rsidRPr="00BA5F0F">
        <w:rPr>
          <w:color w:val="1A1A1A" w:themeColor="background1" w:themeShade="1A"/>
          <w:sz w:val="20"/>
          <w:szCs w:val="20"/>
        </w:rPr>
        <w:t>А.Д.Филиппов</w:t>
      </w:r>
      <w:proofErr w:type="spellEnd"/>
      <w:r w:rsidRPr="00BA5F0F">
        <w:rPr>
          <w:color w:val="1A1A1A" w:themeColor="background1" w:themeShade="1A"/>
          <w:sz w:val="20"/>
          <w:szCs w:val="20"/>
        </w:rPr>
        <w:t xml:space="preserve">, которому в 1956 году присвоено звание Героя </w:t>
      </w:r>
      <w:r w:rsidRPr="00BA5F0F">
        <w:rPr>
          <w:color w:val="1A1A1A" w:themeColor="background1" w:themeShade="1A"/>
          <w:sz w:val="20"/>
          <w:szCs w:val="20"/>
        </w:rPr>
        <w:lastRenderedPageBreak/>
        <w:t xml:space="preserve">Социалистического Труда за заслуги в развитии колхозного производства. Данные архивов свидетельствуют о том, что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сельсовет образован в 1937 году. В разное время в его состав входили разные села. История сельсовета хранит многочисленные сведения и биографии людей, внесших свою лепту в историю развития малой Родины.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Муниципальное образование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сельсовет сегодня – это два населенных пункта – село Каратузское и деревня Средний Кужебар, общей численностью 3 639 дворов и 8 598 жителей.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На территории сельсовета работает уникальное государственное предприятие ГПКК «Каратузское дорожно-ремонтное управление», которое не только строит и ремонтирует дороги, но и активно развивает отрасль растениеводства и животноводства. Развивается ГПКК «Каратузское автотранспортное предприятие», производственная деятельность которого - пассажирские и грузовые перевозки. Кроме того, предприятие обслуживает школьные маршруты. Жилищно-коммунальные услуги на территории сельсовета предоставляет ООО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Тепло Водо Канал». Эти предприятия являются градообразующими для сельсовета.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Активно развиваются предприятия малого бизнеса – крестьянско-фермерские хозяйства, занимающиеся животноводством, индивидуальные предприниматели, сфера деятельности которых не только торговля, но и переработка мяса, хлебопечение, деревообработка, общественное питание и различные бытовые услуги. В последние годы отмечается стабильный рост их численности.</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населенных пунктах сельсовета осуществляют свою деятельность муниципальные и краевые учреждения образования, здравоохранения, культуры и социальной защиты населения.</w:t>
      </w:r>
    </w:p>
    <w:p w:rsidR="00781DEA" w:rsidRPr="00BA5F0F" w:rsidRDefault="00781DEA" w:rsidP="00781DEA">
      <w:pPr>
        <w:ind w:firstLine="709"/>
        <w:jc w:val="both"/>
        <w:rPr>
          <w:color w:val="1A1A1A" w:themeColor="background1" w:themeShade="1A"/>
          <w:sz w:val="20"/>
          <w:szCs w:val="20"/>
        </w:rPr>
      </w:pPr>
      <w:r w:rsidRPr="00BA5F0F">
        <w:rPr>
          <w:noProof/>
          <w:color w:val="1A1A1A" w:themeColor="background1" w:themeShade="1A"/>
          <w:sz w:val="20"/>
          <w:szCs w:val="20"/>
        </w:rPr>
        <w:drawing>
          <wp:anchor distT="0" distB="0" distL="114300" distR="114300" simplePos="0" relativeHeight="251662336" behindDoc="1" locked="0" layoutInCell="1" allowOverlap="1" wp14:anchorId="4CC89BED" wp14:editId="4712B614">
            <wp:simplePos x="0" y="0"/>
            <wp:positionH relativeFrom="column">
              <wp:posOffset>-48260</wp:posOffset>
            </wp:positionH>
            <wp:positionV relativeFrom="paragraph">
              <wp:posOffset>639445</wp:posOffset>
            </wp:positionV>
            <wp:extent cx="2978150" cy="1792605"/>
            <wp:effectExtent l="0" t="0" r="0" b="0"/>
            <wp:wrapTight wrapText="bothSides">
              <wp:wrapPolygon edited="0">
                <wp:start x="0" y="0"/>
                <wp:lineTo x="0" y="21348"/>
                <wp:lineTo x="21416" y="21348"/>
                <wp:lineTo x="214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150" cy="179260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BA5F0F">
        <w:rPr>
          <w:b/>
          <w:i/>
          <w:color w:val="1A1A1A" w:themeColor="background1" w:themeShade="1A"/>
          <w:sz w:val="20"/>
          <w:szCs w:val="20"/>
        </w:rPr>
        <w:t>Каратузский</w:t>
      </w:r>
      <w:proofErr w:type="spellEnd"/>
      <w:r w:rsidRPr="00BA5F0F">
        <w:rPr>
          <w:b/>
          <w:i/>
          <w:color w:val="1A1A1A" w:themeColor="background1" w:themeShade="1A"/>
          <w:sz w:val="20"/>
          <w:szCs w:val="20"/>
        </w:rPr>
        <w:t xml:space="preserve"> сельский Совет депутатов</w:t>
      </w:r>
      <w:r w:rsidRPr="00BA5F0F">
        <w:rPr>
          <w:color w:val="1A1A1A" w:themeColor="background1" w:themeShade="1A"/>
          <w:sz w:val="20"/>
          <w:szCs w:val="20"/>
        </w:rPr>
        <w:t xml:space="preserve"> является постоянно действующим представительным органом муниципальной власти сельсовета, в работе которого главным приоритетом является выполнение трех взаимосвязанных функций – правотворческой, представительной и контрольной. </w:t>
      </w:r>
    </w:p>
    <w:p w:rsidR="00781DEA" w:rsidRPr="00BA5F0F" w:rsidRDefault="00781DEA" w:rsidP="00781DEA">
      <w:pPr>
        <w:ind w:firstLine="709"/>
        <w:jc w:val="both"/>
        <w:rPr>
          <w:color w:val="1A1A1A" w:themeColor="background1" w:themeShade="1A"/>
          <w:sz w:val="20"/>
          <w:szCs w:val="20"/>
        </w:rPr>
      </w:pPr>
      <w:r w:rsidRPr="00BA5F0F">
        <w:rPr>
          <w:rFonts w:asciiTheme="minorHAnsi" w:hAnsiTheme="minorHAnsi" w:cstheme="minorBidi"/>
          <w:noProof/>
          <w:sz w:val="20"/>
          <w:szCs w:val="20"/>
        </w:rPr>
        <mc:AlternateContent>
          <mc:Choice Requires="wps">
            <w:drawing>
              <wp:anchor distT="45720" distB="45720" distL="114300" distR="114300" simplePos="0" relativeHeight="251665408" behindDoc="0" locked="0" layoutInCell="1" allowOverlap="1" wp14:anchorId="68CEB1A7" wp14:editId="5C8231C7">
                <wp:simplePos x="0" y="0"/>
                <wp:positionH relativeFrom="column">
                  <wp:posOffset>2999163</wp:posOffset>
                </wp:positionH>
                <wp:positionV relativeFrom="paragraph">
                  <wp:posOffset>1416107</wp:posOffset>
                </wp:positionV>
                <wp:extent cx="2873375" cy="412750"/>
                <wp:effectExtent l="0" t="0" r="3175"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EA" w:rsidRPr="00FC3559" w:rsidRDefault="00781DEA" w:rsidP="00781DEA">
                            <w:pPr>
                              <w:rPr>
                                <w:i/>
                                <w:color w:val="1A1A1A" w:themeColor="background1" w:themeShade="1A"/>
                                <w:sz w:val="22"/>
                              </w:rPr>
                            </w:pPr>
                            <w:r w:rsidRPr="00FC3559">
                              <w:rPr>
                                <w:i/>
                                <w:color w:val="1A1A1A" w:themeColor="background1" w:themeShade="1A"/>
                                <w:sz w:val="22"/>
                              </w:rPr>
                              <w:t>Рис.1</w:t>
                            </w:r>
                            <w:r>
                              <w:rPr>
                                <w:i/>
                                <w:color w:val="1A1A1A" w:themeColor="background1" w:themeShade="1A"/>
                                <w:sz w:val="22"/>
                              </w:rPr>
                              <w:t xml:space="preserve">. </w:t>
                            </w:r>
                            <w:r w:rsidRPr="00FC3559">
                              <w:rPr>
                                <w:i/>
                                <w:color w:val="1A1A1A" w:themeColor="background1" w:themeShade="1A"/>
                                <w:sz w:val="22"/>
                              </w:rPr>
                              <w:t>Политический</w:t>
                            </w:r>
                            <w:r>
                              <w:rPr>
                                <w:i/>
                                <w:color w:val="1A1A1A" w:themeColor="background1" w:themeShade="1A"/>
                                <w:sz w:val="22"/>
                              </w:rPr>
                              <w:t xml:space="preserve"> </w:t>
                            </w:r>
                            <w:r w:rsidRPr="00FC3559">
                              <w:rPr>
                                <w:i/>
                                <w:color w:val="1A1A1A" w:themeColor="background1" w:themeShade="1A"/>
                                <w:sz w:val="22"/>
                              </w:rPr>
                              <w:t>состав</w:t>
                            </w:r>
                            <w:r>
                              <w:rPr>
                                <w:i/>
                                <w:color w:val="1A1A1A" w:themeColor="background1" w:themeShade="1A"/>
                                <w:sz w:val="22"/>
                              </w:rPr>
                              <w:t xml:space="preserve"> </w:t>
                            </w:r>
                            <w:r>
                              <w:rPr>
                                <w:i/>
                                <w:color w:val="1A1A1A" w:themeColor="background1" w:themeShade="1A"/>
                                <w:sz w:val="22"/>
                              </w:rPr>
                              <w:br/>
                            </w:r>
                            <w:r w:rsidRPr="00FC3559">
                              <w:rPr>
                                <w:i/>
                                <w:color w:val="1A1A1A" w:themeColor="background1" w:themeShade="1A"/>
                                <w:sz w:val="22"/>
                              </w:rPr>
                              <w:t>Каратузского</w:t>
                            </w:r>
                            <w:r>
                              <w:rPr>
                                <w:i/>
                                <w:color w:val="1A1A1A" w:themeColor="background1" w:themeShade="1A"/>
                                <w:sz w:val="22"/>
                              </w:rPr>
                              <w:t xml:space="preserve"> </w:t>
                            </w:r>
                            <w:r w:rsidRPr="00FC3559">
                              <w:rPr>
                                <w:i/>
                                <w:color w:val="1A1A1A" w:themeColor="background1" w:themeShade="1A"/>
                                <w:sz w:val="22"/>
                              </w:rPr>
                              <w:t>сельского</w:t>
                            </w:r>
                            <w:r>
                              <w:rPr>
                                <w:i/>
                                <w:color w:val="1A1A1A" w:themeColor="background1" w:themeShade="1A"/>
                                <w:sz w:val="22"/>
                              </w:rPr>
                              <w:t xml:space="preserve"> </w:t>
                            </w:r>
                            <w:r w:rsidRPr="00FC3559">
                              <w:rPr>
                                <w:i/>
                                <w:color w:val="1A1A1A" w:themeColor="background1" w:themeShade="1A"/>
                                <w:sz w:val="22"/>
                              </w:rPr>
                              <w:t>Совета</w:t>
                            </w:r>
                            <w:r>
                              <w:rPr>
                                <w:i/>
                                <w:color w:val="1A1A1A" w:themeColor="background1" w:themeShade="1A"/>
                                <w:sz w:val="22"/>
                              </w:rPr>
                              <w:t xml:space="preserve"> </w:t>
                            </w:r>
                            <w:r w:rsidRPr="00FC3559">
                              <w:rPr>
                                <w:i/>
                                <w:color w:val="1A1A1A" w:themeColor="background1" w:themeShade="1A"/>
                                <w:sz w:val="22"/>
                              </w:rPr>
                              <w:t>депутатов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36.15pt;margin-top:111.5pt;width:226.25pt;height:3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" filled="f" stroked="f">
                <v:textbox style="mso-fit-shape-to-text:t">
                  <w:txbxContent>
                    <w:p w:rsidR="00781DEA" w:rsidRPr="00FC3559" w:rsidRDefault="00781DEA" w:rsidP="00781DEA">
                      <w:pPr>
                        <w:rPr>
                          <w:i/>
                          <w:color w:val="1A1A1A" w:themeColor="background1" w:themeShade="1A"/>
                          <w:sz w:val="22"/>
                        </w:rPr>
                      </w:pPr>
                      <w:r w:rsidRPr="00FC3559">
                        <w:rPr>
                          <w:i/>
                          <w:color w:val="1A1A1A" w:themeColor="background1" w:themeShade="1A"/>
                          <w:sz w:val="22"/>
                        </w:rPr>
                        <w:t>Рис.1</w:t>
                      </w:r>
                      <w:r>
                        <w:rPr>
                          <w:i/>
                          <w:color w:val="1A1A1A" w:themeColor="background1" w:themeShade="1A"/>
                          <w:sz w:val="22"/>
                        </w:rPr>
                        <w:t xml:space="preserve">. </w:t>
                      </w:r>
                      <w:r w:rsidRPr="00FC3559">
                        <w:rPr>
                          <w:i/>
                          <w:color w:val="1A1A1A" w:themeColor="background1" w:themeShade="1A"/>
                          <w:sz w:val="22"/>
                        </w:rPr>
                        <w:t>Политический</w:t>
                      </w:r>
                      <w:r>
                        <w:rPr>
                          <w:i/>
                          <w:color w:val="1A1A1A" w:themeColor="background1" w:themeShade="1A"/>
                          <w:sz w:val="22"/>
                        </w:rPr>
                        <w:t xml:space="preserve"> </w:t>
                      </w:r>
                      <w:r w:rsidRPr="00FC3559">
                        <w:rPr>
                          <w:i/>
                          <w:color w:val="1A1A1A" w:themeColor="background1" w:themeShade="1A"/>
                          <w:sz w:val="22"/>
                        </w:rPr>
                        <w:t>состав</w:t>
                      </w:r>
                      <w:r>
                        <w:rPr>
                          <w:i/>
                          <w:color w:val="1A1A1A" w:themeColor="background1" w:themeShade="1A"/>
                          <w:sz w:val="22"/>
                        </w:rPr>
                        <w:t xml:space="preserve"> </w:t>
                      </w:r>
                      <w:r>
                        <w:rPr>
                          <w:i/>
                          <w:color w:val="1A1A1A" w:themeColor="background1" w:themeShade="1A"/>
                          <w:sz w:val="22"/>
                        </w:rPr>
                        <w:br/>
                      </w:r>
                      <w:r w:rsidRPr="00FC3559">
                        <w:rPr>
                          <w:i/>
                          <w:color w:val="1A1A1A" w:themeColor="background1" w:themeShade="1A"/>
                          <w:sz w:val="22"/>
                        </w:rPr>
                        <w:t>Каратузского</w:t>
                      </w:r>
                      <w:r>
                        <w:rPr>
                          <w:i/>
                          <w:color w:val="1A1A1A" w:themeColor="background1" w:themeShade="1A"/>
                          <w:sz w:val="22"/>
                        </w:rPr>
                        <w:t xml:space="preserve"> </w:t>
                      </w:r>
                      <w:r w:rsidRPr="00FC3559">
                        <w:rPr>
                          <w:i/>
                          <w:color w:val="1A1A1A" w:themeColor="background1" w:themeShade="1A"/>
                          <w:sz w:val="22"/>
                        </w:rPr>
                        <w:t>сельского</w:t>
                      </w:r>
                      <w:r>
                        <w:rPr>
                          <w:i/>
                          <w:color w:val="1A1A1A" w:themeColor="background1" w:themeShade="1A"/>
                          <w:sz w:val="22"/>
                        </w:rPr>
                        <w:t xml:space="preserve"> </w:t>
                      </w:r>
                      <w:r w:rsidRPr="00FC3559">
                        <w:rPr>
                          <w:i/>
                          <w:color w:val="1A1A1A" w:themeColor="background1" w:themeShade="1A"/>
                          <w:sz w:val="22"/>
                        </w:rPr>
                        <w:t>Совета</w:t>
                      </w:r>
                      <w:r>
                        <w:rPr>
                          <w:i/>
                          <w:color w:val="1A1A1A" w:themeColor="background1" w:themeShade="1A"/>
                          <w:sz w:val="22"/>
                        </w:rPr>
                        <w:t xml:space="preserve"> </w:t>
                      </w:r>
                      <w:r w:rsidRPr="00FC3559">
                        <w:rPr>
                          <w:i/>
                          <w:color w:val="1A1A1A" w:themeColor="background1" w:themeShade="1A"/>
                          <w:sz w:val="22"/>
                        </w:rPr>
                        <w:t>депутатов</w:t>
                      </w:r>
                    </w:p>
                  </w:txbxContent>
                </v:textbox>
                <w10:wrap type="square"/>
              </v:shape>
            </w:pict>
          </mc:Fallback>
        </mc:AlternateContent>
      </w:r>
      <w:r w:rsidRPr="00BA5F0F">
        <w:rPr>
          <w:color w:val="1A1A1A" w:themeColor="background1" w:themeShade="1A"/>
          <w:sz w:val="20"/>
          <w:szCs w:val="20"/>
        </w:rPr>
        <w:t xml:space="preserve">В сельском Совете депутатов </w:t>
      </w:r>
      <w:r w:rsidRPr="00BA5F0F">
        <w:rPr>
          <w:color w:val="1A1A1A" w:themeColor="background1" w:themeShade="1A"/>
          <w:sz w:val="20"/>
          <w:szCs w:val="20"/>
          <w:lang w:val="en-US"/>
        </w:rPr>
        <w:t>V</w:t>
      </w:r>
      <w:r w:rsidRPr="00BA5F0F">
        <w:rPr>
          <w:color w:val="1A1A1A" w:themeColor="background1" w:themeShade="1A"/>
          <w:sz w:val="20"/>
          <w:szCs w:val="20"/>
        </w:rPr>
        <w:t xml:space="preserve"> созыва работают девять депутатов, избранных в сентябре 2015 года, из них 8 депутатов – члены и сторонники Всероссийской политической партии «ЕДИНАЯ РОССИЯ», один депутат от политической партии ЛДПР (Рис. 1).</w:t>
      </w:r>
    </w:p>
    <w:p w:rsidR="00781DEA" w:rsidRPr="00BA5F0F" w:rsidRDefault="00781DEA" w:rsidP="00781DEA">
      <w:pPr>
        <w:ind w:firstLine="709"/>
        <w:jc w:val="center"/>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Средний возраст депутатского корпуса 44 года. </w:t>
      </w:r>
      <w:proofErr w:type="gramStart"/>
      <w:r w:rsidRPr="00BA5F0F">
        <w:rPr>
          <w:color w:val="1A1A1A" w:themeColor="background1" w:themeShade="1A"/>
          <w:sz w:val="20"/>
          <w:szCs w:val="20"/>
        </w:rPr>
        <w:t xml:space="preserve">Это достаточно молодой, энергичный коллектив, способный не только вынашивать креативные идеи, но и успешно воплощать их в жизнь </w:t>
      </w:r>
      <w:hyperlink w:anchor="sub_130" w:history="1">
        <w:r w:rsidRPr="00BA5F0F">
          <w:rPr>
            <w:rStyle w:val="a7"/>
            <w:sz w:val="20"/>
            <w:szCs w:val="20"/>
          </w:rPr>
          <w:t>(Приложение 1.</w:t>
        </w:r>
        <w:proofErr w:type="gramEnd"/>
        <w:r w:rsidRPr="00BA5F0F">
          <w:rPr>
            <w:rStyle w:val="a7"/>
            <w:sz w:val="20"/>
            <w:szCs w:val="20"/>
          </w:rPr>
          <w:t xml:space="preserve"> Слайд 2)</w:t>
        </w:r>
      </w:hyperlink>
      <w:r w:rsidRPr="00BA5F0F">
        <w:rPr>
          <w:i/>
          <w:color w:val="1A1A1A" w:themeColor="background1" w:themeShade="1A"/>
          <w:sz w:val="20"/>
          <w:szCs w:val="20"/>
        </w:rPr>
        <w:t>.</w:t>
      </w:r>
      <w:r w:rsidRPr="00BA5F0F">
        <w:rPr>
          <w:color w:val="1A1A1A" w:themeColor="background1" w:themeShade="1A"/>
          <w:sz w:val="20"/>
          <w:szCs w:val="20"/>
        </w:rPr>
        <w:t xml:space="preserve"> Восемь народных избранников работают на непостоянной основе, совмещая депутатскую деятельность с выполнением трудовых и служебных обязанностей по месту основной работы </w:t>
      </w:r>
      <w:r w:rsidRPr="00BA5F0F">
        <w:rPr>
          <w:i/>
          <w:color w:val="1A1A1A" w:themeColor="background1" w:themeShade="1A"/>
          <w:sz w:val="20"/>
          <w:szCs w:val="20"/>
        </w:rPr>
        <w:t>(</w:t>
      </w:r>
      <w:hyperlink w:anchor="sub_131" w:history="1">
        <w:r w:rsidRPr="00BA5F0F">
          <w:rPr>
            <w:rStyle w:val="a7"/>
            <w:rFonts w:eastAsiaTheme="majorEastAsia"/>
            <w:sz w:val="20"/>
            <w:szCs w:val="20"/>
          </w:rPr>
          <w:t>Приложение 2</w:t>
        </w:r>
      </w:hyperlink>
      <w:r w:rsidRPr="00BA5F0F">
        <w:rPr>
          <w:i/>
          <w:color w:val="1A1A1A" w:themeColor="background1" w:themeShade="1A"/>
          <w:sz w:val="20"/>
          <w:szCs w:val="20"/>
        </w:rPr>
        <w:t>)</w:t>
      </w:r>
      <w:r w:rsidRPr="00BA5F0F">
        <w:rPr>
          <w:color w:val="1A1A1A" w:themeColor="background1" w:themeShade="1A"/>
          <w:sz w:val="20"/>
          <w:szCs w:val="20"/>
        </w:rPr>
        <w:t xml:space="preserve">. Несмотря на это, требовательность жителей сельсовета к представительной власти растет год от года. Деятельность депутатов всегда на виду. И главными критериями, которыми руководствуются депутаты – законность, ответственность, открытость перед избирателями. </w:t>
      </w:r>
    </w:p>
    <w:p w:rsidR="00781DEA" w:rsidRPr="00BA5F0F" w:rsidRDefault="00781DEA" w:rsidP="00781DEA">
      <w:pPr>
        <w:ind w:firstLine="426"/>
        <w:jc w:val="both"/>
        <w:rPr>
          <w:color w:val="1A1A1A" w:themeColor="background1" w:themeShade="1A"/>
          <w:sz w:val="20"/>
          <w:szCs w:val="20"/>
        </w:rPr>
      </w:pPr>
      <w:r w:rsidRPr="00BA5F0F">
        <w:rPr>
          <w:color w:val="1A1A1A" w:themeColor="background1" w:themeShade="1A"/>
          <w:sz w:val="20"/>
          <w:szCs w:val="20"/>
        </w:rPr>
        <w:t xml:space="preserve">Председатель Совета депутатов Оксана Владимировна Федосеева, заместитель председателя Евгений Иванович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xml:space="preserve">, депутаты Татьяна Петровна Сомова, Елена Анатольевна Журавлева – это молодые руководители из числа </w:t>
      </w:r>
      <w:proofErr w:type="spellStart"/>
      <w:r w:rsidRPr="00BA5F0F">
        <w:rPr>
          <w:color w:val="1A1A1A" w:themeColor="background1" w:themeShade="1A"/>
          <w:sz w:val="20"/>
          <w:szCs w:val="20"/>
        </w:rPr>
        <w:t>каратузсцев</w:t>
      </w:r>
      <w:proofErr w:type="spellEnd"/>
      <w:r w:rsidRPr="00BA5F0F">
        <w:rPr>
          <w:color w:val="1A1A1A" w:themeColor="background1" w:themeShade="1A"/>
          <w:sz w:val="20"/>
          <w:szCs w:val="20"/>
        </w:rPr>
        <w:t xml:space="preserve">, которые однажды решили для себя, что нужно жить и трудиться дома, в селе. </w:t>
      </w:r>
      <w:proofErr w:type="gramStart"/>
      <w:r w:rsidRPr="00BA5F0F">
        <w:rPr>
          <w:color w:val="1A1A1A" w:themeColor="background1" w:themeShade="1A"/>
          <w:sz w:val="20"/>
          <w:szCs w:val="20"/>
        </w:rPr>
        <w:t xml:space="preserve">Потому что так и только так Малая родина будет развиваться и процветать </w:t>
      </w:r>
      <w:hyperlink w:anchor="sub_129" w:history="1">
        <w:r w:rsidRPr="00BA5F0F">
          <w:rPr>
            <w:rStyle w:val="a7"/>
            <w:rFonts w:eastAsiaTheme="majorEastAsia"/>
            <w:sz w:val="20"/>
            <w:szCs w:val="20"/>
          </w:rPr>
          <w:t>(Приложение 3)</w:t>
        </w:r>
      </w:hyperlink>
      <w:r w:rsidRPr="00BA5F0F">
        <w:rPr>
          <w:color w:val="1A1A1A" w:themeColor="background1" w:themeShade="1A"/>
          <w:sz w:val="20"/>
          <w:szCs w:val="20"/>
        </w:rPr>
        <w:t xml:space="preserve">. Именно такие убеждения помогли Евгению Ивановичу стать победителем федерального Конкурса на выявление общественных лидеров на сельских территориях среди молодежи по направлению «Гражданская активность» </w:t>
      </w:r>
      <w:hyperlink w:anchor="sub_130" w:history="1">
        <w:r w:rsidRPr="00BA5F0F">
          <w:rPr>
            <w:rStyle w:val="a7"/>
            <w:sz w:val="20"/>
            <w:szCs w:val="20"/>
          </w:rPr>
          <w:t>(Приложение 1.</w:t>
        </w:r>
        <w:proofErr w:type="gramEnd"/>
        <w:r w:rsidRPr="00BA5F0F">
          <w:rPr>
            <w:rStyle w:val="a7"/>
            <w:sz w:val="20"/>
            <w:szCs w:val="20"/>
          </w:rPr>
          <w:t xml:space="preserve"> Слайд 3)</w:t>
        </w:r>
      </w:hyperlink>
      <w:r w:rsidRPr="00BA5F0F">
        <w:rPr>
          <w:i/>
          <w:color w:val="1A1A1A" w:themeColor="background1" w:themeShade="1A"/>
          <w:sz w:val="20"/>
          <w:szCs w:val="20"/>
        </w:rPr>
        <w:t>.</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В 2018 году одним из значимых районных событий стал </w:t>
      </w:r>
      <w:r w:rsidRPr="00BA5F0F">
        <w:rPr>
          <w:color w:val="1A1A1A" w:themeColor="background1" w:themeShade="1A"/>
          <w:sz w:val="20"/>
          <w:szCs w:val="20"/>
          <w:lang w:val="en-US"/>
        </w:rPr>
        <w:t>II</w:t>
      </w:r>
      <w:r w:rsidRPr="00BA5F0F">
        <w:rPr>
          <w:color w:val="1A1A1A" w:themeColor="background1" w:themeShade="1A"/>
          <w:sz w:val="20"/>
          <w:szCs w:val="20"/>
        </w:rPr>
        <w:t xml:space="preserve"> Съезд депутатов Каратузского района. Наш съезд предшествовал выборам президента Российской Федерации и Губернатора Красноярского края. Для нас это ответственное время: о власти в целом избиратели судят и по нашим делам. О нашей работе необходимо рассказывать – делиться победами, анализировать неудачи, чтобы своевременно предупреждать и разрешать противоречия между властью и законными интересами граждан, общественных организаций, социальных групп населения, муниципального образования в целом, так как без определенной стабильности невозможно поступательное движение вперед. Поэтому сегодня мы представляем анализ достижений в нашей совместной деятельности. </w:t>
      </w: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pStyle w:val="1"/>
        <w:spacing w:before="0" w:after="100" w:afterAutospacing="1"/>
        <w:jc w:val="both"/>
        <w:rPr>
          <w:rFonts w:ascii="Times New Roman" w:hAnsi="Times New Roman"/>
          <w:b w:val="0"/>
          <w:color w:val="1A1A1A" w:themeColor="background1" w:themeShade="1A"/>
          <w:sz w:val="20"/>
          <w:szCs w:val="20"/>
        </w:rPr>
      </w:pPr>
      <w:bookmarkStart w:id="5" w:name="_Toc523921827"/>
      <w:r w:rsidRPr="00BA5F0F">
        <w:rPr>
          <w:rFonts w:ascii="Times New Roman" w:hAnsi="Times New Roman"/>
          <w:color w:val="1A1A1A" w:themeColor="background1" w:themeShade="1A"/>
          <w:sz w:val="20"/>
          <w:szCs w:val="20"/>
        </w:rPr>
        <w:t>1. Создание наиболее полной системы муниципальных правовых актов</w:t>
      </w:r>
      <w:bookmarkEnd w:id="5"/>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Процесс нормотворчества – необъемлемая часть работы Совета депутатов. Он важен для обеспечения порядка в сферах общественных отношений, приведения нормативно-правовой базы в соответствие с действующим законодательством, увеличения налогового потенциала, повышения эффективности использования бюджетных ресурсов, формирования системы антикоррупционных актов, утверждения порядка решения конкретных вопросов местного значения и форм участия самих граждан в процессах муниципального управления.</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lastRenderedPageBreak/>
        <w:t xml:space="preserve">В период с 1 января 2017 года по 1 сентября 2018 года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Совет депутатов провел 10 очередных сессий, на которых принято 78 решений, из них нормативно-правовых – 67 решений, что составило 85,9% от общего числа принятых решений</w:t>
      </w:r>
      <w:r w:rsidRPr="00BA5F0F">
        <w:rPr>
          <w:i/>
          <w:color w:val="1A1A1A" w:themeColor="background1" w:themeShade="1A"/>
          <w:sz w:val="20"/>
          <w:szCs w:val="20"/>
        </w:rPr>
        <w:t xml:space="preserve"> </w:t>
      </w:r>
      <w:hyperlink w:anchor="sub_127" w:history="1">
        <w:r w:rsidRPr="00BA5F0F">
          <w:rPr>
            <w:rStyle w:val="a7"/>
            <w:rFonts w:eastAsiaTheme="majorEastAsia"/>
            <w:sz w:val="20"/>
            <w:szCs w:val="20"/>
          </w:rPr>
          <w:t>(Приложение 4)</w:t>
        </w:r>
      </w:hyperlink>
      <w:r w:rsidRPr="00BA5F0F">
        <w:rPr>
          <w:i/>
          <w:color w:val="1A1A1A" w:themeColor="background1" w:themeShade="1A"/>
          <w:sz w:val="20"/>
          <w:szCs w:val="20"/>
        </w:rPr>
        <w:t>.</w:t>
      </w:r>
      <w:r w:rsidRPr="00BA5F0F">
        <w:rPr>
          <w:color w:val="1A1A1A" w:themeColor="background1" w:themeShade="1A"/>
          <w:sz w:val="20"/>
          <w:szCs w:val="20"/>
        </w:rPr>
        <w:t xml:space="preserve"> </w:t>
      </w:r>
    </w:p>
    <w:p w:rsidR="00781DEA" w:rsidRPr="00BA5F0F" w:rsidRDefault="00781DEA" w:rsidP="00781DEA">
      <w:pPr>
        <w:ind w:firstLine="709"/>
        <w:jc w:val="both"/>
        <w:rPr>
          <w:color w:val="1A1A1A" w:themeColor="background1" w:themeShade="1A"/>
          <w:sz w:val="20"/>
          <w:szCs w:val="20"/>
        </w:rPr>
      </w:pPr>
      <w:proofErr w:type="gramStart"/>
      <w:r w:rsidRPr="00BA5F0F">
        <w:rPr>
          <w:color w:val="1A1A1A" w:themeColor="background1" w:themeShade="1A"/>
          <w:sz w:val="20"/>
          <w:szCs w:val="20"/>
        </w:rPr>
        <w:t>Основные направления правотворческой деятельности – это бюджетные и имущественные отношения, внесение изменений и дополнений в уже действующие правовые акты с учетом изменений законодательства, принятие актов в области управления и распоряжения муниципальным имуществом, утверждение различных порядков и положений по разным направлениям работы, установление налоговых ставок, решения по системе оплаты труда, определения структуры администрации сельсовета, согласования границ сельсовета, присвоения звания «Почетный гражданин села</w:t>
      </w:r>
      <w:proofErr w:type="gramEnd"/>
      <w:r w:rsidRPr="00BA5F0F">
        <w:rPr>
          <w:color w:val="1A1A1A" w:themeColor="background1" w:themeShade="1A"/>
          <w:sz w:val="20"/>
          <w:szCs w:val="20"/>
        </w:rPr>
        <w:t xml:space="preserve"> Каратузское» и по многим другим вопросам (Рис.2).</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Предварительная нормотворческая работа проходит на совместных заседаниях постоянных депутатских комиссий с обязательным участием главы сельсовета, заместителей, руководителей учреждений, специалистов администрации, при участии прокуратуры района.</w:t>
      </w:r>
    </w:p>
    <w:p w:rsidR="00781DEA" w:rsidRPr="00BA5F0F" w:rsidRDefault="00781DEA" w:rsidP="00781DEA">
      <w:pPr>
        <w:ind w:firstLine="709"/>
        <w:jc w:val="both"/>
        <w:rPr>
          <w:color w:val="1A1A1A" w:themeColor="background1" w:themeShade="1A"/>
          <w:sz w:val="20"/>
          <w:szCs w:val="20"/>
        </w:rPr>
      </w:pPr>
      <w:r w:rsidRPr="00BA5F0F">
        <w:rPr>
          <w:noProof/>
          <w:color w:val="1A1A1A" w:themeColor="background1" w:themeShade="1A"/>
          <w:sz w:val="20"/>
          <w:szCs w:val="20"/>
        </w:rPr>
        <w:drawing>
          <wp:anchor distT="0" distB="0" distL="114300" distR="114300" simplePos="0" relativeHeight="251660288" behindDoc="1" locked="0" layoutInCell="1" allowOverlap="1" wp14:anchorId="2B294154" wp14:editId="68BC0F73">
            <wp:simplePos x="0" y="0"/>
            <wp:positionH relativeFrom="column">
              <wp:posOffset>951441</wp:posOffset>
            </wp:positionH>
            <wp:positionV relativeFrom="paragraph">
              <wp:posOffset>5504</wp:posOffset>
            </wp:positionV>
            <wp:extent cx="3851910" cy="3352800"/>
            <wp:effectExtent l="0" t="0" r="0" b="0"/>
            <wp:wrapTight wrapText="bothSides">
              <wp:wrapPolygon edited="0">
                <wp:start x="0" y="0"/>
                <wp:lineTo x="0" y="21477"/>
                <wp:lineTo x="21472" y="21477"/>
                <wp:lineTo x="2147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0" t="2439" r="1108" b="7096"/>
                    <a:stretch/>
                  </pic:blipFill>
                  <pic:spPr bwMode="auto">
                    <a:xfrm>
                      <a:off x="0" y="0"/>
                      <a:ext cx="3851910"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r w:rsidRPr="00BA5F0F">
        <w:rPr>
          <w:noProof/>
          <w:color w:val="1A1A1A" w:themeColor="background1" w:themeShade="1A"/>
          <w:sz w:val="20"/>
          <w:szCs w:val="20"/>
        </w:rPr>
        <mc:AlternateContent>
          <mc:Choice Requires="wps">
            <w:drawing>
              <wp:anchor distT="45720" distB="45720" distL="114300" distR="114300" simplePos="0" relativeHeight="251666432" behindDoc="0" locked="0" layoutInCell="1" allowOverlap="1" wp14:anchorId="6DC99497" wp14:editId="69565938">
                <wp:simplePos x="0" y="0"/>
                <wp:positionH relativeFrom="column">
                  <wp:posOffset>1005840</wp:posOffset>
                </wp:positionH>
                <wp:positionV relativeFrom="paragraph">
                  <wp:posOffset>35560</wp:posOffset>
                </wp:positionV>
                <wp:extent cx="2873375" cy="441960"/>
                <wp:effectExtent l="0" t="0" r="3175"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EA" w:rsidRPr="00FC3559" w:rsidRDefault="00781DEA" w:rsidP="00781DEA">
                            <w:pPr>
                              <w:rPr>
                                <w:i/>
                                <w:color w:val="1A1A1A" w:themeColor="background1" w:themeShade="1A"/>
                                <w:sz w:val="22"/>
                              </w:rPr>
                            </w:pPr>
                            <w:r w:rsidRPr="00DC6286">
                              <w:rPr>
                                <w:i/>
                                <w:color w:val="1A1A1A" w:themeColor="background1" w:themeShade="1A"/>
                              </w:rPr>
                              <w:t>Рис.2. Основные направления правотворческой деятельности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 o:spid="_x0000_s1027" type="#_x0000_t202" style="position:absolute;left:0;text-align:left;margin-left:79.2pt;margin-top:2.8pt;width:226.25pt;height:34.8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" filled="f" stroked="f">
                <v:textbox style="mso-fit-shape-to-text:t">
                  <w:txbxContent>
                    <w:p w:rsidR="00781DEA" w:rsidRPr="00FC3559" w:rsidRDefault="00781DEA" w:rsidP="00781DEA">
                      <w:pPr>
                        <w:rPr>
                          <w:i/>
                          <w:color w:val="1A1A1A" w:themeColor="background1" w:themeShade="1A"/>
                          <w:sz w:val="22"/>
                        </w:rPr>
                      </w:pPr>
                      <w:r w:rsidRPr="00DC6286">
                        <w:rPr>
                          <w:i/>
                          <w:color w:val="1A1A1A" w:themeColor="background1" w:themeShade="1A"/>
                        </w:rPr>
                        <w:t>Рис.2. Основные направления правотворческой деятельности</w:t>
                      </w:r>
                    </w:p>
                  </w:txbxContent>
                </v:textbox>
                <w10:wrap type="square"/>
              </v:shape>
            </w:pict>
          </mc:Fallback>
        </mc:AlternateContent>
      </w: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Но, рассматривая нормотворческий процесс, нельзя ограничиться лишь изданием нормативных актов, этот проце</w:t>
      </w:r>
      <w:proofErr w:type="gramStart"/>
      <w:r w:rsidRPr="00BA5F0F">
        <w:rPr>
          <w:color w:val="1A1A1A" w:themeColor="background1" w:themeShade="1A"/>
          <w:sz w:val="20"/>
          <w:szCs w:val="20"/>
        </w:rPr>
        <w:t>сс вкл</w:t>
      </w:r>
      <w:proofErr w:type="gramEnd"/>
      <w:r w:rsidRPr="00BA5F0F">
        <w:rPr>
          <w:color w:val="1A1A1A" w:themeColor="background1" w:themeShade="1A"/>
          <w:sz w:val="20"/>
          <w:szCs w:val="20"/>
        </w:rPr>
        <w:t>ючает в себя широкий круг отдельных составных частей. Кроме разработки, обсуждения и принятия правовых актов, немаловажны мониторинг и приведение нормативно-правовой базы в соответствие с действующим законодательством, обсуждение проектов решений на публичных слушаниях.</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Основным документом для всех сфер жизнедеятельности муниципалитета является Устав Каратузского сельсовета. Поэтому своевременному внесению изменений и дополнений в основополагающий для территории документ уделяется особое внимание. В течение периода с 01 января 2017 года по настоящее время, в Устав сельсовета трижды вносились изменения и дополнения </w:t>
      </w:r>
      <w:hyperlink w:anchor="sub_126" w:history="1">
        <w:r w:rsidRPr="00BA5F0F">
          <w:rPr>
            <w:rStyle w:val="a7"/>
            <w:rFonts w:eastAsiaTheme="majorEastAsia"/>
            <w:sz w:val="20"/>
            <w:szCs w:val="20"/>
          </w:rPr>
          <w:t>(Приложение № 5)</w:t>
        </w:r>
      </w:hyperlink>
      <w:r w:rsidRPr="00BA5F0F">
        <w:rPr>
          <w:color w:val="1A1A1A" w:themeColor="background1" w:themeShade="1A"/>
          <w:sz w:val="20"/>
          <w:szCs w:val="20"/>
        </w:rPr>
        <w:t>, которые предварительно рассматривались на публичных слушаниях, прошли регистрацию в Управлении Министерства юстиции России по Красноярскому краю и официально опубликованы в средствах массовой информации.</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Создана правовая база, регламентирующая финансово-экономическую основу местного самоуправления в сельсовете. Регулирование этой важнейшей составляющей местного самоуправления не ограничивается ежегодным принятием решений об утверждении бюджета сельсовета и отчета о его исполнении. Бюджетная политика проводится согласно Положению о бюджетном процессе, новая редакция которого была утверждена Решением №10-71 от 07.06.2017г. и спустя год, в связи с изменениями действующего законодательства, решением № 17-119 от 14.06.2018г. были внесены изменения.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Перед началом финансового года сельский Совет депутатов принимает решение о бюджете сельсовета на очередной период, в котором определяет все параметры бюджетного обеспечения исполнения полномочий по решению вопросов местного значения. Так, бюджет сельсовета на 2017 год и плановый период 2018-2019г. утвержден решением сельского Совета депутатов от 29.11.2016г. №08-55; бюджет на 2018 год и плановый период 2019-2020г. утвержден решением сельского Совета депутатов от 12.12.2017 года № 14-100.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период с 01 января 2017 пода по настоящее время поправки в решения сельского Совета депутатов «О бюджете Каратузского сельсовета на 2016 год и плановый период 2017-2018 годов» и «О бюджете Каратузского сельсовета на 2017 год и плановый период 2018-2019 годов» вносились 6 раз. Корректировки касались как доходной, так и расходной частей бюджета.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Для организации работы по повышению качества правовых актов Совета депутатов, ведется электронный реестр нормативно-правовых актов, в который своевременно вносится вся информация о решениях (сведения о </w:t>
      </w:r>
      <w:r w:rsidRPr="00BA5F0F">
        <w:rPr>
          <w:color w:val="1A1A1A" w:themeColor="background1" w:themeShade="1A"/>
          <w:sz w:val="20"/>
          <w:szCs w:val="20"/>
        </w:rPr>
        <w:lastRenderedPageBreak/>
        <w:t>публикациях, внесенных изменениях в действующие решения, дата вступления в силу, дата прекращения срока действия). Проводится работа по выявлению решений, потерявших свою актуальность, требующих внесения изменений в связи с изменившимся законодательством, оценивается необходимость принятия того или иного правового акта.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Такой подход к нормотворческой работе имеет положительные результаты. Необходимо отметить, что за данный период ни на одно принятое решение сельского Совета депутатов не было получено протеста прокуратуры района, что является важнейшим показателем качества принимаемых нормативных правовых актов. В судебном порядке было обжаловано решение Совета депутатов № 25-62 от 17.07.2007г. «О дате образования села Каратузское». Однако требование истца не было удовлетворено. Судебные органы признали обжалуемое решение Совета депутатов законным и обоснованным.</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В отчетном периоде в Управление Губернатора Красноярского края для включения в Регистр муниципальных нормативных правовых актов Советом депутатов сельсовета направлено 67 решений. По результатам проведения юридической экспертизы представленных решений за период 2017-2018 годов нами получено 4 заключения (5%), в прошлом периоде их было 9 (11%), что позволяет судить о положительной динамике роста качества принимаемых документов. Заключения были рассмотрены на заседании Совета в установленный законом срок, в решения внесены соответствующие изменения.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Статьей 35 Устава сельсовета установлено право жителей на проявление правотворческой инициативы по вопросам местного значения. Для более активной реализации такова права жителями и привлечения их внимания к правотворческой инициативе сельский Совет депутатов ведет активную работу по популяризации деятельности. </w:t>
      </w:r>
      <w:proofErr w:type="gramStart"/>
      <w:r w:rsidRPr="00BA5F0F">
        <w:rPr>
          <w:color w:val="1A1A1A" w:themeColor="background1" w:themeShade="1A"/>
          <w:sz w:val="20"/>
          <w:szCs w:val="20"/>
        </w:rPr>
        <w:t>Это освещение деятельности депутатского корпуса на страницах общественно-политической газеты «Знамя труда», обсуждение и комментарии в отношении принятых решений, интервью на местном канале телевидения, размещение информации и решений в официальном печатном издании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вестник», которое учреждено решением Каратузского сельского Совета депутатов от 29.07.2011г. №9-68 и на официальном информационном сайте Каратузского сельсовета (</w:t>
      </w:r>
      <w:hyperlink r:id="rId16" w:history="1">
        <w:r w:rsidRPr="00BA5F0F">
          <w:rPr>
            <w:rStyle w:val="a7"/>
            <w:rFonts w:eastAsiaTheme="majorEastAsia"/>
            <w:sz w:val="20"/>
            <w:szCs w:val="20"/>
          </w:rPr>
          <w:t>http://www.karatuzskoe24.ru/documents/resheniya-soveta-selskogo-poseleniya/</w:t>
        </w:r>
      </w:hyperlink>
      <w:r w:rsidRPr="00BA5F0F">
        <w:rPr>
          <w:rStyle w:val="a7"/>
          <w:rFonts w:eastAsiaTheme="majorEastAsia"/>
          <w:sz w:val="20"/>
          <w:szCs w:val="20"/>
        </w:rPr>
        <w:t>,</w:t>
      </w:r>
      <w:r w:rsidRPr="00BA5F0F">
        <w:rPr>
          <w:color w:val="1A1A1A" w:themeColor="background1" w:themeShade="1A"/>
          <w:sz w:val="20"/>
          <w:szCs w:val="20"/>
        </w:rPr>
        <w:t xml:space="preserve"> </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4</w:t>
        </w:r>
      </w:hyperlink>
      <w:r w:rsidRPr="00BA5F0F">
        <w:rPr>
          <w:i/>
          <w:color w:val="1A1A1A" w:themeColor="background1" w:themeShade="1A"/>
          <w:sz w:val="20"/>
          <w:szCs w:val="20"/>
        </w:rPr>
        <w:t>)</w:t>
      </w:r>
      <w:r w:rsidRPr="00BA5F0F">
        <w:rPr>
          <w:color w:val="1A1A1A" w:themeColor="background1" w:themeShade="1A"/>
          <w:sz w:val="20"/>
          <w:szCs w:val="20"/>
        </w:rPr>
        <w:t>, выступления на публичных слушаниях, проведение встреч с жителями.</w:t>
      </w:r>
      <w:proofErr w:type="gramEnd"/>
      <w:r w:rsidRPr="00BA5F0F">
        <w:rPr>
          <w:color w:val="1A1A1A" w:themeColor="background1" w:themeShade="1A"/>
          <w:sz w:val="20"/>
          <w:szCs w:val="20"/>
        </w:rPr>
        <w:t xml:space="preserve"> Такая работа, </w:t>
      </w:r>
      <w:proofErr w:type="gramStart"/>
      <w:r w:rsidRPr="00BA5F0F">
        <w:rPr>
          <w:color w:val="1A1A1A" w:themeColor="background1" w:themeShade="1A"/>
          <w:sz w:val="20"/>
          <w:szCs w:val="20"/>
        </w:rPr>
        <w:t>несомненно</w:t>
      </w:r>
      <w:proofErr w:type="gramEnd"/>
      <w:r w:rsidRPr="00BA5F0F">
        <w:rPr>
          <w:color w:val="1A1A1A" w:themeColor="background1" w:themeShade="1A"/>
          <w:sz w:val="20"/>
          <w:szCs w:val="20"/>
        </w:rPr>
        <w:t xml:space="preserve"> оказывает влияние на качество принимаемых правовых актов.</w:t>
      </w:r>
    </w:p>
    <w:p w:rsidR="00781DEA" w:rsidRPr="00BA5F0F" w:rsidRDefault="00781DEA" w:rsidP="00781DEA">
      <w:pPr>
        <w:ind w:firstLine="709"/>
        <w:jc w:val="both"/>
        <w:rPr>
          <w:color w:val="1A1A1A" w:themeColor="background1" w:themeShade="1A"/>
          <w:sz w:val="20"/>
          <w:szCs w:val="20"/>
        </w:rPr>
      </w:pPr>
      <w:proofErr w:type="gramStart"/>
      <w:r w:rsidRPr="00BA5F0F">
        <w:rPr>
          <w:color w:val="1A1A1A" w:themeColor="background1" w:themeShade="1A"/>
          <w:sz w:val="20"/>
          <w:szCs w:val="20"/>
        </w:rPr>
        <w:t>При формировании нормативной правовой базы большое внимание уделяется организации взаимодействия с администрацией сельсовета для обеспечения принятия ею правовых актов, направленных на исполнение решений Совета, поскольку контроль за исполнением принятых решений, анализ действующих решений с целью выявления и отмены правовых актов, не соответствующих законодательству или утративших свою актуальность является неотъемлемыми частями правотворческой работы.</w:t>
      </w:r>
      <w:proofErr w:type="gramEnd"/>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Все нормативно-правовые акты, принимаемые Каратузским сельским Советом депутатов, подлежат обязательному опубликованию в официальном печатном издании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вестник» и на официальном сайте муниципального образования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сельсовет. Нормативно-правовые акты, затрагивающие права, свободы и обязанности человека и гражданина в виде информационных сообщений размещаются на информационных стендах, досках объявлений, установленных на территории муниципального образования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сельсовет, а также в иных общедоступных местах, через администрации предприятий и организаций, коммунальные службы и т.п. Кроме того, действующие на территории сельсовета нормативно-правовые акты размещаются в информационном банке СПС «</w:t>
      </w:r>
      <w:proofErr w:type="spellStart"/>
      <w:r w:rsidRPr="00BA5F0F">
        <w:rPr>
          <w:color w:val="1A1A1A" w:themeColor="background1" w:themeShade="1A"/>
          <w:sz w:val="20"/>
          <w:szCs w:val="20"/>
        </w:rPr>
        <w:t>КонсультантПлюс</w:t>
      </w:r>
      <w:proofErr w:type="spellEnd"/>
      <w:proofErr w:type="gramStart"/>
      <w:r w:rsidRPr="00BA5F0F">
        <w:rPr>
          <w:color w:val="1A1A1A" w:themeColor="background1" w:themeShade="1A"/>
          <w:sz w:val="20"/>
          <w:szCs w:val="20"/>
        </w:rPr>
        <w:t>:»</w:t>
      </w:r>
      <w:proofErr w:type="gramEnd"/>
      <w:r w:rsidRPr="00BA5F0F">
        <w:rPr>
          <w:color w:val="1A1A1A" w:themeColor="background1" w:themeShade="1A"/>
          <w:sz w:val="20"/>
          <w:szCs w:val="20"/>
        </w:rPr>
        <w:t xml:space="preserve"> и «Гарант».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Принимая новые решения, Совет депутатов постоянно контролирует исполнение ранее утвержденных правовых актов. Так, за отчетный период на сессиях принято 18 решений о внесении изменений и дополнений в ранее принятые акты.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Исполнение принятых решений держится на контроле постоянно действующих депутатских комиссий, которые осуществляют контроль над исполнением правовых актов Совета депутатов, а также над исполнением бюджета сельсовета и соблюдением порядка распоряжения объектами собственности сельсовета. Депутаты очень ответственно относятся к рассмотрению целевых программ, при работе комиссий постатейно рассматриваются показатели исполнения той или иной программы.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Убеждены, что работа постоянно действующих депутатских комиссий со специалистами администрации сельсовета и руководителями муниципальных учреждений по обсуждению итогов работы за полугодие, год по различным направлениям работы администрации сельсовета очень продуктивна, поэтому она включена в годовой план работы сельского Совета депутатов отдельным разделом.</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Существенное влияние на повышение эффективности правотворческой деятельности оказывает взаимодействие Совета депутатов и прокуратуры Каратузского района. В 2016 году было заключено трехстороннее соглашение о взаимодействии между прокуратурой Каратузского района, администрацией сельсовета и сельским Советом депутатов, целью которого стало укрепление законности и правопорядка, сотрудничества и правотворческой деятельности для обеспечения соответствия принимаемых нормативных правовых актов действующему законодательству, потребностям в правовом регулировании общественных отношений, а также обмена информационно-аналитической документацией.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Одной из форм данного взаимодействия является направление всех проектов решений Совета депутатов в прокуратуру для дачи правового заключения. Это позволяет учитывать позицию прокуратуры при принятии дальнейших решений по проекту. Благодаря вышеперечисленным мерам большинство разногласий по вопросам </w:t>
      </w:r>
      <w:r w:rsidRPr="00BA5F0F">
        <w:rPr>
          <w:color w:val="1A1A1A" w:themeColor="background1" w:themeShade="1A"/>
          <w:sz w:val="20"/>
          <w:szCs w:val="20"/>
        </w:rPr>
        <w:lastRenderedPageBreak/>
        <w:t>обеспечения соответствия нормативных правовых актов действующему законодательству снимаются в процессе подготовки проекта решения к рассмотрению.</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Представители органов местного самоуправления Каратузского района являются постоянными участниками краевых мероприятий, проводимых Законодательным собранием и правительством края. В 2017-2018гг. председатель сельского Совета участвовала в публичных слушаниях по утверждению и исполнению краевого бюджета, участвовали в работе учебных и дискуссионных семинаров, краевых форумах.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Первого ноября 2017 года в Красноярске прошел VIII Съезд депутатов Красноярского края. В работе Съезда приняла участие делегация Каратузского района и руководители района: глава </w:t>
      </w:r>
      <w:proofErr w:type="spellStart"/>
      <w:r w:rsidRPr="00BA5F0F">
        <w:rPr>
          <w:color w:val="1A1A1A" w:themeColor="background1" w:themeShade="1A"/>
          <w:sz w:val="20"/>
          <w:szCs w:val="20"/>
        </w:rPr>
        <w:t>К.А.Тюнин</w:t>
      </w:r>
      <w:proofErr w:type="spellEnd"/>
      <w:r w:rsidRPr="00BA5F0F">
        <w:rPr>
          <w:color w:val="1A1A1A" w:themeColor="background1" w:themeShade="1A"/>
          <w:sz w:val="20"/>
          <w:szCs w:val="20"/>
        </w:rPr>
        <w:t xml:space="preserve">, председатель районного Совета депутатов </w:t>
      </w:r>
      <w:proofErr w:type="spellStart"/>
      <w:r w:rsidRPr="00BA5F0F">
        <w:rPr>
          <w:color w:val="1A1A1A" w:themeColor="background1" w:themeShade="1A"/>
          <w:sz w:val="20"/>
          <w:szCs w:val="20"/>
        </w:rPr>
        <w:t>Г.И.Кулакова</w:t>
      </w:r>
      <w:proofErr w:type="spellEnd"/>
      <w:proofErr w:type="gramStart"/>
      <w:r w:rsidRPr="00BA5F0F">
        <w:rPr>
          <w:color w:val="1A1A1A" w:themeColor="background1" w:themeShade="1A"/>
          <w:sz w:val="20"/>
          <w:szCs w:val="20"/>
        </w:rPr>
        <w:t>.</w:t>
      </w:r>
      <w:proofErr w:type="gramEnd"/>
      <w:r w:rsidRPr="00BA5F0F">
        <w:rPr>
          <w:color w:val="1A1A1A" w:themeColor="background1" w:themeShade="1A"/>
          <w:sz w:val="20"/>
          <w:szCs w:val="20"/>
        </w:rPr>
        <w:t xml:space="preserve"> </w:t>
      </w:r>
      <w:proofErr w:type="gramStart"/>
      <w:r w:rsidRPr="00BA5F0F">
        <w:rPr>
          <w:color w:val="1A1A1A" w:themeColor="background1" w:themeShade="1A"/>
          <w:sz w:val="20"/>
          <w:szCs w:val="20"/>
        </w:rPr>
        <w:t>д</w:t>
      </w:r>
      <w:proofErr w:type="gramEnd"/>
      <w:r w:rsidRPr="00BA5F0F">
        <w:rPr>
          <w:color w:val="1A1A1A" w:themeColor="background1" w:themeShade="1A"/>
          <w:sz w:val="20"/>
          <w:szCs w:val="20"/>
        </w:rPr>
        <w:t xml:space="preserve">епутаты районного Совета Дергачева О.В., </w:t>
      </w:r>
      <w:proofErr w:type="spellStart"/>
      <w:r w:rsidRPr="00BA5F0F">
        <w:rPr>
          <w:color w:val="1A1A1A" w:themeColor="background1" w:themeShade="1A"/>
          <w:sz w:val="20"/>
          <w:szCs w:val="20"/>
        </w:rPr>
        <w:t>Турчик</w:t>
      </w:r>
      <w:proofErr w:type="spellEnd"/>
      <w:r w:rsidRPr="00BA5F0F">
        <w:rPr>
          <w:color w:val="1A1A1A" w:themeColor="background1" w:themeShade="1A"/>
          <w:sz w:val="20"/>
          <w:szCs w:val="20"/>
        </w:rPr>
        <w:t xml:space="preserve"> Т.Ю., председатель Каратузского сельского Совета депутатов Федосеева О.В., председатель </w:t>
      </w:r>
      <w:proofErr w:type="spellStart"/>
      <w:r w:rsidRPr="00BA5F0F">
        <w:rPr>
          <w:color w:val="1A1A1A" w:themeColor="background1" w:themeShade="1A"/>
          <w:sz w:val="20"/>
          <w:szCs w:val="20"/>
        </w:rPr>
        <w:t>Черемушинского</w:t>
      </w:r>
      <w:proofErr w:type="spellEnd"/>
      <w:r w:rsidRPr="00BA5F0F">
        <w:rPr>
          <w:color w:val="1A1A1A" w:themeColor="background1" w:themeShade="1A"/>
          <w:sz w:val="20"/>
          <w:szCs w:val="20"/>
        </w:rPr>
        <w:t xml:space="preserve"> сельского Совета депутатов </w:t>
      </w:r>
      <w:proofErr w:type="spellStart"/>
      <w:r w:rsidRPr="00BA5F0F">
        <w:rPr>
          <w:color w:val="1A1A1A" w:themeColor="background1" w:themeShade="1A"/>
          <w:sz w:val="20"/>
          <w:szCs w:val="20"/>
        </w:rPr>
        <w:t>Животова</w:t>
      </w:r>
      <w:proofErr w:type="spellEnd"/>
      <w:r w:rsidRPr="00BA5F0F">
        <w:rPr>
          <w:color w:val="1A1A1A" w:themeColor="background1" w:themeShade="1A"/>
          <w:sz w:val="20"/>
          <w:szCs w:val="20"/>
        </w:rPr>
        <w:t xml:space="preserve"> Л.И., председатель </w:t>
      </w:r>
      <w:proofErr w:type="spellStart"/>
      <w:r w:rsidRPr="00BA5F0F">
        <w:rPr>
          <w:color w:val="1A1A1A" w:themeColor="background1" w:themeShade="1A"/>
          <w:sz w:val="20"/>
          <w:szCs w:val="20"/>
        </w:rPr>
        <w:t>Моторского</w:t>
      </w:r>
      <w:proofErr w:type="spellEnd"/>
      <w:r w:rsidRPr="00BA5F0F">
        <w:rPr>
          <w:color w:val="1A1A1A" w:themeColor="background1" w:themeShade="1A"/>
          <w:sz w:val="20"/>
          <w:szCs w:val="20"/>
        </w:rPr>
        <w:t xml:space="preserve"> сельского Совета депутатов Ольховская Е.С., председатель </w:t>
      </w:r>
      <w:proofErr w:type="spellStart"/>
      <w:r w:rsidRPr="00BA5F0F">
        <w:rPr>
          <w:color w:val="1A1A1A" w:themeColor="background1" w:themeShade="1A"/>
          <w:sz w:val="20"/>
          <w:szCs w:val="20"/>
        </w:rPr>
        <w:t>Таскинского</w:t>
      </w:r>
      <w:proofErr w:type="spellEnd"/>
      <w:r w:rsidRPr="00BA5F0F">
        <w:rPr>
          <w:color w:val="1A1A1A" w:themeColor="background1" w:themeShade="1A"/>
          <w:sz w:val="20"/>
          <w:szCs w:val="20"/>
        </w:rPr>
        <w:t xml:space="preserve"> сельского Совета депутатов </w:t>
      </w:r>
      <w:proofErr w:type="gramStart"/>
      <w:r w:rsidRPr="00BA5F0F">
        <w:rPr>
          <w:color w:val="1A1A1A" w:themeColor="background1" w:themeShade="1A"/>
          <w:sz w:val="20"/>
          <w:szCs w:val="20"/>
        </w:rPr>
        <w:t xml:space="preserve">Иванова Н.С., депутат  Каратузского сельского Совета депутатов </w:t>
      </w:r>
      <w:proofErr w:type="spellStart"/>
      <w:r w:rsidRPr="00BA5F0F">
        <w:rPr>
          <w:color w:val="1A1A1A" w:themeColor="background1" w:themeShade="1A"/>
          <w:sz w:val="20"/>
          <w:szCs w:val="20"/>
        </w:rPr>
        <w:t>Шункина</w:t>
      </w:r>
      <w:proofErr w:type="spellEnd"/>
      <w:r w:rsidRPr="00BA5F0F">
        <w:rPr>
          <w:color w:val="1A1A1A" w:themeColor="background1" w:themeShade="1A"/>
          <w:sz w:val="20"/>
          <w:szCs w:val="20"/>
        </w:rPr>
        <w:t xml:space="preserve"> И.Л.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Слайд </w:t>
        </w:r>
      </w:hyperlink>
      <w:r w:rsidRPr="00BA5F0F">
        <w:rPr>
          <w:rStyle w:val="a7"/>
          <w:sz w:val="20"/>
          <w:szCs w:val="20"/>
        </w:rPr>
        <w:t>5</w:t>
      </w:r>
      <w:r w:rsidRPr="00BA5F0F">
        <w:rPr>
          <w:i/>
          <w:color w:val="1A1A1A" w:themeColor="background1" w:themeShade="1A"/>
          <w:sz w:val="20"/>
          <w:szCs w:val="20"/>
        </w:rPr>
        <w:t>)</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Прошедшие в рамках работы Съезда круглые столы предоставили участникам Съезда возможность высказать свою точку зрения на обсуждаемую проблему, а в дальнейшем сформулировать либо общее мнение, либо четко разграничить разные позиции сторон. Особенно это было важно для органов местного самоуправления. </w:t>
      </w:r>
      <w:proofErr w:type="spellStart"/>
      <w:r w:rsidRPr="00BA5F0F">
        <w:rPr>
          <w:color w:val="1A1A1A" w:themeColor="background1" w:themeShade="1A"/>
          <w:sz w:val="20"/>
          <w:szCs w:val="20"/>
        </w:rPr>
        <w:t>Каратузская</w:t>
      </w:r>
      <w:proofErr w:type="spellEnd"/>
      <w:r w:rsidRPr="00BA5F0F">
        <w:rPr>
          <w:color w:val="1A1A1A" w:themeColor="background1" w:themeShade="1A"/>
          <w:sz w:val="20"/>
          <w:szCs w:val="20"/>
        </w:rPr>
        <w:t xml:space="preserve"> делегация приняла участие в работе всех круглых столов. </w:t>
      </w:r>
      <w:hyperlink w:anchor="sub_121" w:history="1">
        <w:r w:rsidRPr="00BA5F0F">
          <w:rPr>
            <w:rStyle w:val="a7"/>
            <w:rFonts w:eastAsiaTheme="majorEastAsia"/>
            <w:sz w:val="20"/>
            <w:szCs w:val="20"/>
          </w:rPr>
          <w:t>(Приложение 6).</w:t>
        </w:r>
      </w:hyperlink>
      <w:hyperlink w:anchor="sub_121" w:history="1"/>
    </w:p>
    <w:p w:rsidR="00781DEA" w:rsidRPr="00BA5F0F" w:rsidRDefault="00781DEA" w:rsidP="00781DEA">
      <w:pPr>
        <w:ind w:firstLine="709"/>
        <w:jc w:val="both"/>
        <w:rPr>
          <w:color w:val="1A1A1A" w:themeColor="background1" w:themeShade="1A"/>
          <w:sz w:val="20"/>
          <w:szCs w:val="20"/>
        </w:rPr>
      </w:pPr>
    </w:p>
    <w:p w:rsidR="00781DEA" w:rsidRPr="00BA5F0F" w:rsidRDefault="00781DEA" w:rsidP="00781DEA">
      <w:pPr>
        <w:pStyle w:val="1"/>
        <w:spacing w:before="120" w:after="0"/>
        <w:jc w:val="both"/>
        <w:rPr>
          <w:rFonts w:ascii="Times New Roman" w:hAnsi="Times New Roman"/>
          <w:b w:val="0"/>
          <w:color w:val="1A1A1A" w:themeColor="background1" w:themeShade="1A"/>
          <w:sz w:val="20"/>
          <w:szCs w:val="20"/>
        </w:rPr>
      </w:pPr>
      <w:bookmarkStart w:id="6" w:name="_Toc523921828"/>
      <w:r w:rsidRPr="00BA5F0F">
        <w:rPr>
          <w:rFonts w:ascii="Times New Roman" w:hAnsi="Times New Roman"/>
          <w:color w:val="1A1A1A" w:themeColor="background1" w:themeShade="1A"/>
          <w:sz w:val="20"/>
          <w:szCs w:val="20"/>
        </w:rPr>
        <w:t>2. Обеспечение взаимодействия сельского Совета депутатов</w:t>
      </w:r>
      <w:r w:rsidRPr="00BA5F0F">
        <w:rPr>
          <w:rFonts w:ascii="Times New Roman" w:hAnsi="Times New Roman"/>
          <w:color w:val="1A1A1A" w:themeColor="background1" w:themeShade="1A"/>
          <w:sz w:val="20"/>
          <w:szCs w:val="20"/>
        </w:rPr>
        <w:br/>
        <w:t>с администрацией сельсовета, другими организациями и учреждениями</w:t>
      </w:r>
      <w:bookmarkEnd w:id="6"/>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Несмотря на то, что законодательство наделяет каждый орган местного самоуправления муниципального образования собственными полномочиями, на практике местное самоуправление на территории многих муниципалитетов осуществляется по принципу тесного сотрудничества представительной и исполнительной власти для наиболее эффективного решения вопросов местного значения </w:t>
      </w:r>
      <w:hyperlink w:anchor="sub_120" w:history="1">
        <w:r w:rsidRPr="00BA5F0F">
          <w:rPr>
            <w:rStyle w:val="a7"/>
            <w:rFonts w:eastAsiaTheme="majorEastAsia"/>
            <w:sz w:val="20"/>
            <w:szCs w:val="20"/>
          </w:rPr>
          <w:t>(Приложение 7)</w:t>
        </w:r>
      </w:hyperlink>
      <w:r w:rsidRPr="00BA5F0F">
        <w:rPr>
          <w:color w:val="1A1A1A" w:themeColor="background1" w:themeShade="1A"/>
          <w:sz w:val="20"/>
          <w:szCs w:val="20"/>
        </w:rPr>
        <w:t xml:space="preserve">. </w:t>
      </w:r>
    </w:p>
    <w:p w:rsidR="00781DEA" w:rsidRPr="00BA5F0F" w:rsidRDefault="00781DEA" w:rsidP="00781DEA">
      <w:pPr>
        <w:ind w:firstLine="709"/>
        <w:jc w:val="both"/>
        <w:rPr>
          <w:color w:val="1A1A1A" w:themeColor="background1" w:themeShade="1A"/>
          <w:sz w:val="20"/>
          <w:szCs w:val="20"/>
        </w:rPr>
      </w:pP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Совет депутатов активно сотрудничает с администрацией сельсовета. В этом органы власти придерживаются принципа равной степени ответственности за развитие территории, у них общие вопросы и задачи. Это как сотрудничество по вопросам планирования их совместной деятельности; подготовка и представление проектов муниципальных правовых актов; координация деятельности постоянных комиссий Совета депутатов и комиссий администрации сельсовета, так и контроль над исполнением органами власти сельсовета и их должностными лицами полномочий по решению вопросов местного значения. </w:t>
      </w:r>
    </w:p>
    <w:p w:rsidR="00781DEA" w:rsidRPr="00BA5F0F" w:rsidRDefault="00781DEA" w:rsidP="00781DEA">
      <w:pPr>
        <w:ind w:firstLine="426"/>
        <w:jc w:val="both"/>
        <w:rPr>
          <w:color w:val="1A1A1A" w:themeColor="background1" w:themeShade="1A"/>
          <w:sz w:val="20"/>
          <w:szCs w:val="20"/>
        </w:rPr>
      </w:pPr>
      <w:r w:rsidRPr="00BA5F0F">
        <w:rPr>
          <w:color w:val="1A1A1A" w:themeColor="background1" w:themeShade="1A"/>
          <w:sz w:val="20"/>
          <w:szCs w:val="20"/>
        </w:rPr>
        <w:t>Между представительной и исполнительной властью Каратузского сельсовета установились партнерские, деловые отношения, что дает возможность принимать взвешенные решения, поэтому поставленные задачи и проблемы решаются совместно. Правовые акты администрации сельсовета, принятые во исполнение решений Совета депутатов, направляются в его адрес. Постановления и распоряжения главы сельсовета, поступившие в представительный орган, доводятся до сведения депутатов председателем 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качестве основных форм взаимодействия администрации и Совета депутатов, не закрепленных законодательно, можно назвать следующие.</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Совместные комиссии</w:t>
      </w:r>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Пользуется вниманием практика создания общих комиссий по выработке основных направлений развития сельсовета. К примеру, комиссия по разработке предложений в проект Стратегии-2030; комиссия по разработке предложений в региональный проект «Локальная экономика»; комиссия по разработке муниципальной программы «Формирование комфортной сельской среды» на 2018-2022 годы; комиссия по подготовке и проведению юбилея села Каратузское (2017); комиссия по подготовке и проведению юбилея района (2018); рабочая группа по подготовке и проведению торжественного мероприятия, посвящённого реализации проекта «Гордость района – люди труда» и другие.</w:t>
      </w:r>
    </w:p>
    <w:p w:rsidR="00781DEA" w:rsidRPr="00BA5F0F" w:rsidRDefault="00781DEA" w:rsidP="00781DEA">
      <w:pPr>
        <w:ind w:firstLine="708"/>
        <w:jc w:val="both"/>
        <w:rPr>
          <w:b/>
          <w:color w:val="1A1A1A" w:themeColor="background1" w:themeShade="1A"/>
          <w:sz w:val="20"/>
          <w:szCs w:val="20"/>
        </w:rPr>
      </w:pPr>
      <w:r w:rsidRPr="00BA5F0F">
        <w:rPr>
          <w:b/>
          <w:color w:val="1A1A1A" w:themeColor="background1" w:themeShade="1A"/>
          <w:sz w:val="20"/>
          <w:szCs w:val="20"/>
        </w:rPr>
        <w:t>Работа депутатов в комиссиях при органах исполнительной власти</w:t>
      </w:r>
    </w:p>
    <w:p w:rsidR="00781DEA" w:rsidRPr="00BA5F0F" w:rsidRDefault="00781DEA" w:rsidP="00781DEA">
      <w:pPr>
        <w:pStyle w:val="a3"/>
        <w:ind w:left="0" w:firstLine="709"/>
        <w:jc w:val="both"/>
        <w:rPr>
          <w:color w:val="1A1A1A" w:themeColor="background1" w:themeShade="1A"/>
          <w:sz w:val="20"/>
          <w:szCs w:val="20"/>
        </w:rPr>
      </w:pPr>
      <w:r w:rsidRPr="00BA5F0F">
        <w:rPr>
          <w:color w:val="1A1A1A" w:themeColor="background1" w:themeShade="1A"/>
          <w:sz w:val="20"/>
          <w:szCs w:val="20"/>
        </w:rPr>
        <w:t>Большое значение уделяется участию депутатов в работе комиссий, созданных при администрации района и администрации сельсовета:</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 xml:space="preserve">по делам несовершеннолетних (депутаты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xml:space="preserve">, И.Л. </w:t>
      </w:r>
      <w:proofErr w:type="spellStart"/>
      <w:r w:rsidRPr="00BA5F0F">
        <w:rPr>
          <w:color w:val="1A1A1A" w:themeColor="background1" w:themeShade="1A"/>
          <w:sz w:val="20"/>
          <w:szCs w:val="20"/>
        </w:rPr>
        <w:t>Шункина</w:t>
      </w:r>
      <w:proofErr w:type="spellEnd"/>
      <w:r w:rsidRPr="00BA5F0F">
        <w:rPr>
          <w:color w:val="1A1A1A" w:themeColor="background1" w:themeShade="1A"/>
          <w:sz w:val="20"/>
          <w:szCs w:val="20"/>
        </w:rPr>
        <w:t>)</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proofErr w:type="gramStart"/>
      <w:r w:rsidRPr="00BA5F0F">
        <w:rPr>
          <w:color w:val="1A1A1A" w:themeColor="background1" w:themeShade="1A"/>
          <w:sz w:val="20"/>
          <w:szCs w:val="20"/>
        </w:rPr>
        <w:t>административной</w:t>
      </w:r>
      <w:proofErr w:type="gramEnd"/>
      <w:r w:rsidRPr="00BA5F0F">
        <w:rPr>
          <w:color w:val="1A1A1A" w:themeColor="background1" w:themeShade="1A"/>
          <w:sz w:val="20"/>
          <w:szCs w:val="20"/>
        </w:rPr>
        <w:t xml:space="preserve"> (депутат О.В. Федосеева);</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аукционной комиссии по проведению торгов (депутат О.В. Федосеева);</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 xml:space="preserve">по отбору управляющей организации для управления МКД (депутаты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В.А. Шалимов);</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комиссии по приемке выполненных работ (оказанных услуг) по капитальному ремонту многоквартирных домов (депутат В.А. Шалимов);</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 xml:space="preserve">комиссии по оценке технического состояния автомобильных дорог, расположенных на территории Каратузского сельсовета (депутат </w:t>
      </w:r>
      <w:r w:rsidRPr="00BA5F0F">
        <w:rPr>
          <w:color w:val="1A1A1A" w:themeColor="background1" w:themeShade="1A"/>
          <w:sz w:val="20"/>
          <w:szCs w:val="20"/>
        </w:rPr>
        <w:br/>
        <w:t>В.М. Лепешкин);</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жилищной комиссии (депутат О.В. Федосеева);</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lastRenderedPageBreak/>
        <w:t xml:space="preserve">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(депутаты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xml:space="preserve">, </w:t>
      </w:r>
      <w:proofErr w:type="spellStart"/>
      <w:r w:rsidRPr="00BA5F0F">
        <w:rPr>
          <w:color w:val="1A1A1A" w:themeColor="background1" w:themeShade="1A"/>
          <w:sz w:val="20"/>
          <w:szCs w:val="20"/>
        </w:rPr>
        <w:t>И.Л.Шункина</w:t>
      </w:r>
      <w:proofErr w:type="spellEnd"/>
      <w:r w:rsidRPr="00BA5F0F">
        <w:rPr>
          <w:color w:val="1A1A1A" w:themeColor="background1" w:themeShade="1A"/>
          <w:sz w:val="20"/>
          <w:szCs w:val="20"/>
        </w:rPr>
        <w:t>);</w:t>
      </w:r>
    </w:p>
    <w:p w:rsidR="00781DEA" w:rsidRPr="00BA5F0F" w:rsidRDefault="00781DEA" w:rsidP="00781DEA">
      <w:pPr>
        <w:pStyle w:val="a3"/>
        <w:numPr>
          <w:ilvl w:val="0"/>
          <w:numId w:val="2"/>
        </w:numPr>
        <w:spacing w:after="0" w:line="240" w:lineRule="auto"/>
        <w:ind w:left="709" w:hanging="283"/>
        <w:jc w:val="both"/>
        <w:rPr>
          <w:color w:val="1A1A1A" w:themeColor="background1" w:themeShade="1A"/>
          <w:sz w:val="20"/>
          <w:szCs w:val="20"/>
        </w:rPr>
      </w:pPr>
      <w:r w:rsidRPr="00BA5F0F">
        <w:rPr>
          <w:color w:val="1A1A1A" w:themeColor="background1" w:themeShade="1A"/>
          <w:sz w:val="20"/>
          <w:szCs w:val="20"/>
        </w:rPr>
        <w:t>комиссии по снижению задолженности в бюджеты всех уровней (депутат О.В. Федосеева).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Планомерная работа народных избранников в совместных комиссиях дает возможность контролировать финансовое состояние муниципальных предприятий, следить за рациональным использованием муниципального имущества, влиять на социальное благополучие жителей.</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Проведение встреч</w:t>
      </w:r>
    </w:p>
    <w:p w:rsidR="00781DEA" w:rsidRPr="00BA5F0F" w:rsidRDefault="00781DEA" w:rsidP="00781DEA">
      <w:pPr>
        <w:pStyle w:val="a3"/>
        <w:ind w:left="0" w:firstLine="709"/>
        <w:jc w:val="both"/>
        <w:rPr>
          <w:i/>
          <w:color w:val="1A1A1A" w:themeColor="background1" w:themeShade="1A"/>
          <w:sz w:val="20"/>
          <w:szCs w:val="20"/>
        </w:rPr>
      </w:pPr>
      <w:r w:rsidRPr="00BA5F0F">
        <w:rPr>
          <w:color w:val="1A1A1A" w:themeColor="background1" w:themeShade="1A"/>
          <w:sz w:val="20"/>
          <w:szCs w:val="20"/>
        </w:rPr>
        <w:t xml:space="preserve">Немаловажна работа депутата при проведении совместных выездов со специалистами для рассмотрения жалоб и заявлений по месту жительства заявителей, совместных встреч с руководителями учреждений, предприятий, с молодежью на территории сельсовета. Таких как подготовка и проведение круглых столов по актуальным вопросам, Территория-2020, сходы граждан. Так, например, только за период 2017-2018 годов было проведено 12 сходов граждан с участием депутатов и специалистов администрации сельсовета. </w:t>
      </w:r>
      <w:proofErr w:type="gramStart"/>
      <w:r w:rsidRPr="00BA5F0F">
        <w:rPr>
          <w:color w:val="1A1A1A" w:themeColor="background1" w:themeShade="1A"/>
          <w:sz w:val="20"/>
          <w:szCs w:val="20"/>
        </w:rPr>
        <w:t xml:space="preserve">На сходах обсуждаются вопросы пастьбы скота, заслушивается отчет главы сельсовета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6, 7, 8, 9, 10, 11</w:t>
      </w:r>
      <w:r w:rsidRPr="00BA5F0F">
        <w:rPr>
          <w:i/>
          <w:color w:val="1A1A1A" w:themeColor="background1" w:themeShade="1A"/>
          <w:sz w:val="20"/>
          <w:szCs w:val="20"/>
        </w:rPr>
        <w:t>).</w:t>
      </w:r>
      <w:proofErr w:type="gramEnd"/>
    </w:p>
    <w:p w:rsidR="00781DEA" w:rsidRPr="00BA5F0F" w:rsidRDefault="00781DEA" w:rsidP="00781DEA">
      <w:pPr>
        <w:pStyle w:val="a3"/>
        <w:ind w:left="0" w:firstLine="709"/>
        <w:jc w:val="both"/>
        <w:rPr>
          <w:b/>
          <w:color w:val="1A1A1A" w:themeColor="background1" w:themeShade="1A"/>
          <w:sz w:val="20"/>
          <w:szCs w:val="20"/>
        </w:rPr>
      </w:pPr>
      <w:r w:rsidRPr="00BA5F0F">
        <w:rPr>
          <w:b/>
          <w:color w:val="1A1A1A" w:themeColor="background1" w:themeShade="1A"/>
          <w:sz w:val="20"/>
          <w:szCs w:val="20"/>
        </w:rPr>
        <w:t>Совместный контроль</w:t>
      </w:r>
    </w:p>
    <w:p w:rsidR="00781DEA" w:rsidRPr="00BA5F0F" w:rsidRDefault="00781DEA" w:rsidP="00781DEA">
      <w:pPr>
        <w:pStyle w:val="a3"/>
        <w:ind w:left="0" w:firstLine="709"/>
        <w:jc w:val="both"/>
        <w:rPr>
          <w:color w:val="1A1A1A" w:themeColor="background1" w:themeShade="1A"/>
          <w:sz w:val="20"/>
          <w:szCs w:val="20"/>
        </w:rPr>
      </w:pPr>
      <w:proofErr w:type="gramStart"/>
      <w:r w:rsidRPr="00BA5F0F">
        <w:rPr>
          <w:color w:val="1A1A1A" w:themeColor="background1" w:themeShade="1A"/>
          <w:sz w:val="20"/>
          <w:szCs w:val="20"/>
        </w:rPr>
        <w:t>На практике дает хороший результат осуществление совместного контроля в какой-либо из сфер муниципального хозяйства.</w:t>
      </w:r>
      <w:proofErr w:type="gramEnd"/>
      <w:r w:rsidRPr="00BA5F0F">
        <w:rPr>
          <w:color w:val="1A1A1A" w:themeColor="background1" w:themeShade="1A"/>
          <w:sz w:val="20"/>
          <w:szCs w:val="20"/>
        </w:rPr>
        <w:t xml:space="preserve"> </w:t>
      </w:r>
      <w:proofErr w:type="gramStart"/>
      <w:r w:rsidRPr="00BA5F0F">
        <w:rPr>
          <w:color w:val="1A1A1A" w:themeColor="background1" w:themeShade="1A"/>
          <w:sz w:val="20"/>
          <w:szCs w:val="20"/>
        </w:rPr>
        <w:t>Например, создание Советом депутатов и администрацией сельсовета совместной комиссии по подготовке информации о готовности объектов жилищно-коммунального хозяйства, социальной сферы и жилищного фонда к работе в зимний период 2017-2018г.г., комиссии по проведению контроля выполнения муниципальными бюджетными учреждениями МБУК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культурно-досуговый центр «Спутник» и МБУК «</w:t>
      </w:r>
      <w:proofErr w:type="spellStart"/>
      <w:r w:rsidRPr="00BA5F0F">
        <w:rPr>
          <w:color w:val="1A1A1A" w:themeColor="background1" w:themeShade="1A"/>
          <w:sz w:val="20"/>
          <w:szCs w:val="20"/>
        </w:rPr>
        <w:t>Каратузская</w:t>
      </w:r>
      <w:proofErr w:type="spellEnd"/>
      <w:r w:rsidRPr="00BA5F0F">
        <w:rPr>
          <w:color w:val="1A1A1A" w:themeColor="background1" w:themeShade="1A"/>
          <w:sz w:val="20"/>
          <w:szCs w:val="20"/>
        </w:rPr>
        <w:t xml:space="preserve"> поселенческая библиотека им. Г.Г. Каратаева» в 2017 году муниципального задания </w:t>
      </w:r>
      <w:hyperlink w:anchor="sub_119" w:history="1">
        <w:r w:rsidRPr="00BA5F0F">
          <w:rPr>
            <w:rStyle w:val="a7"/>
            <w:rFonts w:eastAsiaTheme="majorEastAsia"/>
            <w:sz w:val="20"/>
            <w:szCs w:val="20"/>
          </w:rPr>
          <w:t>(Приложение 8)</w:t>
        </w:r>
      </w:hyperlink>
      <w:r w:rsidRPr="00BA5F0F">
        <w:rPr>
          <w:color w:val="1A1A1A" w:themeColor="background1" w:themeShade="1A"/>
          <w:sz w:val="20"/>
          <w:szCs w:val="20"/>
        </w:rPr>
        <w:t>).</w:t>
      </w:r>
      <w:proofErr w:type="gramEnd"/>
    </w:p>
    <w:p w:rsidR="00781DEA" w:rsidRPr="00BA5F0F" w:rsidRDefault="00781DEA" w:rsidP="00781DEA">
      <w:pPr>
        <w:pStyle w:val="a3"/>
        <w:ind w:left="709"/>
        <w:jc w:val="both"/>
        <w:rPr>
          <w:b/>
          <w:color w:val="1A1A1A" w:themeColor="background1" w:themeShade="1A"/>
          <w:sz w:val="20"/>
          <w:szCs w:val="20"/>
        </w:rPr>
      </w:pPr>
      <w:r w:rsidRPr="00BA5F0F">
        <w:rPr>
          <w:b/>
          <w:color w:val="1A1A1A" w:themeColor="background1" w:themeShade="1A"/>
          <w:sz w:val="20"/>
          <w:szCs w:val="20"/>
        </w:rPr>
        <w:t>Подготовка и проведение мероприятий</w:t>
      </w:r>
    </w:p>
    <w:p w:rsidR="00781DEA" w:rsidRPr="00BA5F0F" w:rsidRDefault="00781DEA" w:rsidP="00781DEA">
      <w:pPr>
        <w:pStyle w:val="a3"/>
        <w:ind w:left="0" w:firstLine="709"/>
        <w:jc w:val="both"/>
        <w:rPr>
          <w:color w:val="1A1A1A" w:themeColor="background1" w:themeShade="1A"/>
          <w:sz w:val="20"/>
          <w:szCs w:val="20"/>
        </w:rPr>
      </w:pPr>
      <w:r w:rsidRPr="00BA5F0F">
        <w:rPr>
          <w:color w:val="1A1A1A" w:themeColor="background1" w:themeShade="1A"/>
          <w:sz w:val="20"/>
          <w:szCs w:val="20"/>
        </w:rPr>
        <w:t xml:space="preserve">Депутаты принимают участие в подготовке и проведении общественно значимых массовых мероприятий, посвящённых Дню Победы в Великой Отечественной войне, Дню матери, Дню пожилых людей, Дню социального работника, Дню соседей и многих других праздников сельского уровня, организуемых на территории сельсовета. </w:t>
      </w:r>
      <w:proofErr w:type="gramStart"/>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12</w:t>
      </w:r>
      <w:r w:rsidRPr="00BA5F0F">
        <w:rPr>
          <w:i/>
          <w:color w:val="1A1A1A" w:themeColor="background1" w:themeShade="1A"/>
          <w:sz w:val="20"/>
          <w:szCs w:val="20"/>
        </w:rPr>
        <w:t>).</w:t>
      </w:r>
      <w:proofErr w:type="gramEnd"/>
      <w:r w:rsidRPr="00BA5F0F">
        <w:rPr>
          <w:i/>
          <w:color w:val="1A1A1A" w:themeColor="background1" w:themeShade="1A"/>
          <w:sz w:val="20"/>
          <w:szCs w:val="20"/>
        </w:rPr>
        <w:t xml:space="preserve"> </w:t>
      </w:r>
      <w:r w:rsidRPr="00BA5F0F">
        <w:rPr>
          <w:color w:val="1A1A1A" w:themeColor="background1" w:themeShade="1A"/>
          <w:sz w:val="20"/>
          <w:szCs w:val="20"/>
        </w:rPr>
        <w:t>При этом</w:t>
      </w:r>
      <w:proofErr w:type="gramStart"/>
      <w:r w:rsidRPr="00BA5F0F">
        <w:rPr>
          <w:color w:val="1A1A1A" w:themeColor="background1" w:themeShade="1A"/>
          <w:sz w:val="20"/>
          <w:szCs w:val="20"/>
        </w:rPr>
        <w:t>,</w:t>
      </w:r>
      <w:proofErr w:type="gramEnd"/>
      <w:r w:rsidRPr="00BA5F0F">
        <w:rPr>
          <w:color w:val="1A1A1A" w:themeColor="background1" w:themeShade="1A"/>
          <w:sz w:val="20"/>
          <w:szCs w:val="20"/>
        </w:rPr>
        <w:t xml:space="preserve"> основная часть организационной и подготовительной работы ложится на Совет депутатов, а исполнительской – на администрацию сельсовета. В предпраздничные дни совместно с активистами Совета ветеранов посещают на дому ветеранов ВОВ, людей преклонного возраста, юбиляров, ветеранов труда, с поздравлениями и подарками, а работники Центра культуры поздравляют пожилых людей песнями под баян. </w:t>
      </w:r>
      <w:proofErr w:type="gramStart"/>
      <w:r w:rsidRPr="00BA5F0F">
        <w:rPr>
          <w:color w:val="1A1A1A" w:themeColor="background1" w:themeShade="1A"/>
          <w:sz w:val="20"/>
          <w:szCs w:val="20"/>
        </w:rPr>
        <w:t>Для подготовки таких праздников, депутаты активно сотрудничают с народным хором «</w:t>
      </w:r>
      <w:proofErr w:type="spellStart"/>
      <w:r w:rsidRPr="00BA5F0F">
        <w:rPr>
          <w:color w:val="1A1A1A" w:themeColor="background1" w:themeShade="1A"/>
          <w:sz w:val="20"/>
          <w:szCs w:val="20"/>
        </w:rPr>
        <w:t>Рассеюшка</w:t>
      </w:r>
      <w:proofErr w:type="spellEnd"/>
      <w:r w:rsidRPr="00BA5F0F">
        <w:rPr>
          <w:color w:val="1A1A1A" w:themeColor="background1" w:themeShade="1A"/>
          <w:sz w:val="20"/>
          <w:szCs w:val="20"/>
        </w:rPr>
        <w:t>», народным мужским хором «</w:t>
      </w:r>
      <w:proofErr w:type="spellStart"/>
      <w:r w:rsidRPr="00BA5F0F">
        <w:rPr>
          <w:color w:val="1A1A1A" w:themeColor="background1" w:themeShade="1A"/>
          <w:sz w:val="20"/>
          <w:szCs w:val="20"/>
        </w:rPr>
        <w:t>Амыльские</w:t>
      </w:r>
      <w:proofErr w:type="spellEnd"/>
      <w:r w:rsidRPr="00BA5F0F">
        <w:rPr>
          <w:color w:val="1A1A1A" w:themeColor="background1" w:themeShade="1A"/>
          <w:sz w:val="20"/>
          <w:szCs w:val="20"/>
        </w:rPr>
        <w:t xml:space="preserve"> парни» и вокальным ансамблем «Акварель», подтвердившими в 2017 году почетное звание Красноярского края «Народный самодеятельный коллектив»</w:t>
      </w:r>
      <w:r w:rsidRPr="00BA5F0F">
        <w:rPr>
          <w:i/>
          <w:color w:val="1A1A1A" w:themeColor="background1" w:themeShade="1A"/>
          <w:sz w:val="20"/>
          <w:szCs w:val="20"/>
        </w:rPr>
        <w:t xml:space="preserve"> (</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13</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pStyle w:val="a3"/>
        <w:ind w:left="0" w:firstLine="709"/>
        <w:jc w:val="both"/>
        <w:rPr>
          <w:b/>
          <w:color w:val="1A1A1A" w:themeColor="background1" w:themeShade="1A"/>
          <w:sz w:val="20"/>
          <w:szCs w:val="20"/>
        </w:rPr>
      </w:pPr>
      <w:r w:rsidRPr="00BA5F0F">
        <w:rPr>
          <w:b/>
          <w:color w:val="1A1A1A" w:themeColor="background1" w:themeShade="1A"/>
          <w:sz w:val="20"/>
          <w:szCs w:val="20"/>
        </w:rPr>
        <w:t>Юбилейные мероприятия</w:t>
      </w:r>
    </w:p>
    <w:p w:rsidR="00781DEA" w:rsidRPr="00BA5F0F" w:rsidRDefault="00781DEA" w:rsidP="00781DEA">
      <w:pPr>
        <w:pStyle w:val="a3"/>
        <w:ind w:left="0" w:firstLine="709"/>
        <w:jc w:val="both"/>
        <w:rPr>
          <w:color w:val="1A1A1A" w:themeColor="background1" w:themeShade="1A"/>
          <w:sz w:val="20"/>
          <w:szCs w:val="20"/>
        </w:rPr>
      </w:pPr>
      <w:r w:rsidRPr="00BA5F0F">
        <w:rPr>
          <w:color w:val="1A1A1A" w:themeColor="background1" w:themeShade="1A"/>
          <w:sz w:val="20"/>
          <w:szCs w:val="20"/>
        </w:rPr>
        <w:t xml:space="preserve">Работа над целым циклом мероприятий, посвященных юбилею села Каратузское в течение 2017 года, показала отличную проверку качества выстроенного взаимодействия с администрацией, учреждениями, общественными организациями и жителями. Организационный комитет по проведению юбилейных мероприятий возглавляла председатель сельского Совета депутатов </w:t>
      </w:r>
      <w:proofErr w:type="spellStart"/>
      <w:r w:rsidRPr="00BA5F0F">
        <w:rPr>
          <w:color w:val="1A1A1A" w:themeColor="background1" w:themeShade="1A"/>
          <w:sz w:val="20"/>
          <w:szCs w:val="20"/>
        </w:rPr>
        <w:t>О.В.Федосеева</w:t>
      </w:r>
      <w:proofErr w:type="spellEnd"/>
      <w:r w:rsidRPr="00BA5F0F">
        <w:rPr>
          <w:color w:val="1A1A1A" w:themeColor="background1" w:themeShade="1A"/>
          <w:sz w:val="20"/>
          <w:szCs w:val="20"/>
        </w:rPr>
        <w:t xml:space="preserve">.  </w:t>
      </w:r>
    </w:p>
    <w:p w:rsidR="00781DEA" w:rsidRPr="00BA5F0F" w:rsidRDefault="00781DEA" w:rsidP="00781DEA">
      <w:pPr>
        <w:pStyle w:val="a3"/>
        <w:ind w:left="0" w:firstLine="709"/>
        <w:jc w:val="both"/>
        <w:rPr>
          <w:color w:val="1A1A1A" w:themeColor="background1" w:themeShade="1A"/>
          <w:sz w:val="20"/>
          <w:szCs w:val="20"/>
        </w:rPr>
      </w:pPr>
      <w:proofErr w:type="gramStart"/>
      <w:r w:rsidRPr="00BA5F0F">
        <w:rPr>
          <w:color w:val="1A1A1A" w:themeColor="background1" w:themeShade="1A"/>
          <w:sz w:val="20"/>
          <w:szCs w:val="20"/>
        </w:rPr>
        <w:t xml:space="preserve">Был дан старт пяти конкурсам на территории сельсовета: на лучшую придомовую территорию сезона 2017 года «Село в цветах - счастье в домах», семейный конкурс «Мама, папа, я – лучшая семья», фотоконкурс «Мои родные милые места», конкурс чтецов «Моя тихая Родина» и фестиваль </w:t>
      </w:r>
      <w:proofErr w:type="spellStart"/>
      <w:r w:rsidRPr="00BA5F0F">
        <w:rPr>
          <w:color w:val="1A1A1A" w:themeColor="background1" w:themeShade="1A"/>
          <w:sz w:val="20"/>
          <w:szCs w:val="20"/>
        </w:rPr>
        <w:t>медиатворчества</w:t>
      </w:r>
      <w:proofErr w:type="spellEnd"/>
      <w:r w:rsidRPr="00BA5F0F">
        <w:rPr>
          <w:color w:val="1A1A1A" w:themeColor="background1" w:themeShade="1A"/>
          <w:sz w:val="20"/>
          <w:szCs w:val="20"/>
        </w:rPr>
        <w:t xml:space="preserve"> «</w:t>
      </w:r>
      <w:proofErr w:type="spellStart"/>
      <w:r w:rsidRPr="00BA5F0F">
        <w:rPr>
          <w:color w:val="1A1A1A" w:themeColor="background1" w:themeShade="1A"/>
          <w:sz w:val="20"/>
          <w:szCs w:val="20"/>
        </w:rPr>
        <w:t>Каратуз</w:t>
      </w:r>
      <w:proofErr w:type="spellEnd"/>
      <w:r w:rsidRPr="00BA5F0F">
        <w:rPr>
          <w:color w:val="1A1A1A" w:themeColor="background1" w:themeShade="1A"/>
          <w:sz w:val="20"/>
          <w:szCs w:val="20"/>
        </w:rPr>
        <w:t xml:space="preserve"> – вчера, сегодня, завтра»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14</w:t>
      </w:r>
      <w:r w:rsidRPr="00BA5F0F">
        <w:rPr>
          <w:i/>
          <w:color w:val="1A1A1A" w:themeColor="background1" w:themeShade="1A"/>
          <w:sz w:val="20"/>
          <w:szCs w:val="20"/>
        </w:rPr>
        <w:t>)</w:t>
      </w:r>
      <w:r w:rsidRPr="00BA5F0F">
        <w:rPr>
          <w:color w:val="1A1A1A" w:themeColor="background1" w:themeShade="1A"/>
          <w:sz w:val="20"/>
          <w:szCs w:val="20"/>
        </w:rPr>
        <w:t>.</w:t>
      </w:r>
      <w:proofErr w:type="gramEnd"/>
      <w:r w:rsidRPr="00BA5F0F">
        <w:rPr>
          <w:color w:val="1A1A1A" w:themeColor="background1" w:themeShade="1A"/>
          <w:sz w:val="20"/>
          <w:szCs w:val="20"/>
        </w:rPr>
        <w:t xml:space="preserve"> Все села района посетил творческий десант, в составе которого творческие коллективы МБУК СКД «ЦК Спутник» и МБУК «</w:t>
      </w:r>
      <w:proofErr w:type="spellStart"/>
      <w:r w:rsidRPr="00BA5F0F">
        <w:rPr>
          <w:color w:val="1A1A1A" w:themeColor="background1" w:themeShade="1A"/>
          <w:sz w:val="20"/>
          <w:szCs w:val="20"/>
        </w:rPr>
        <w:t>Каратузской</w:t>
      </w:r>
      <w:proofErr w:type="spellEnd"/>
      <w:r w:rsidRPr="00BA5F0F">
        <w:rPr>
          <w:color w:val="1A1A1A" w:themeColor="background1" w:themeShade="1A"/>
          <w:sz w:val="20"/>
          <w:szCs w:val="20"/>
        </w:rPr>
        <w:t xml:space="preserve"> поселенческой библиотеки имени </w:t>
      </w:r>
      <w:proofErr w:type="spellStart"/>
      <w:r w:rsidRPr="00BA5F0F">
        <w:rPr>
          <w:color w:val="1A1A1A" w:themeColor="background1" w:themeShade="1A"/>
          <w:sz w:val="20"/>
          <w:szCs w:val="20"/>
        </w:rPr>
        <w:t>Г.Г.Каратаева</w:t>
      </w:r>
      <w:proofErr w:type="spellEnd"/>
      <w:r w:rsidRPr="00BA5F0F">
        <w:rPr>
          <w:color w:val="1A1A1A" w:themeColor="background1" w:themeShade="1A"/>
          <w:sz w:val="20"/>
          <w:szCs w:val="20"/>
        </w:rPr>
        <w:t xml:space="preserve">». На таких встречах с жителями сел района </w:t>
      </w:r>
      <w:proofErr w:type="gramStart"/>
      <w:r w:rsidRPr="00BA5F0F">
        <w:rPr>
          <w:color w:val="1A1A1A" w:themeColor="background1" w:themeShade="1A"/>
          <w:sz w:val="20"/>
          <w:szCs w:val="20"/>
        </w:rPr>
        <w:t>депутаты</w:t>
      </w:r>
      <w:proofErr w:type="gramEnd"/>
      <w:r w:rsidRPr="00BA5F0F">
        <w:rPr>
          <w:color w:val="1A1A1A" w:themeColor="background1" w:themeShade="1A"/>
          <w:sz w:val="20"/>
          <w:szCs w:val="20"/>
        </w:rPr>
        <w:t xml:space="preserve"> и артисты рассказывали о селе Каратузском, о его прошлом и настоящем, о достойных земляках села </w:t>
      </w:r>
      <w:r w:rsidRPr="00BA5F0F">
        <w:rPr>
          <w:i/>
          <w:color w:val="1A1A1A" w:themeColor="background1" w:themeShade="1A"/>
          <w:sz w:val="20"/>
          <w:szCs w:val="20"/>
        </w:rPr>
        <w:t>(</w:t>
      </w:r>
      <w:hyperlink w:anchor="sub_130" w:history="1">
        <w:r w:rsidRPr="00BA5F0F">
          <w:rPr>
            <w:rStyle w:val="a7"/>
            <w:sz w:val="20"/>
            <w:szCs w:val="20"/>
          </w:rPr>
          <w:t xml:space="preserve">Приложение 1. </w:t>
        </w:r>
        <w:proofErr w:type="gramStart"/>
        <w:r w:rsidRPr="00BA5F0F">
          <w:rPr>
            <w:rStyle w:val="a7"/>
            <w:sz w:val="20"/>
            <w:szCs w:val="20"/>
          </w:rPr>
          <w:t xml:space="preserve">Слайд </w:t>
        </w:r>
      </w:hyperlink>
      <w:r w:rsidRPr="00BA5F0F">
        <w:rPr>
          <w:rStyle w:val="a7"/>
          <w:sz w:val="20"/>
          <w:szCs w:val="20"/>
        </w:rPr>
        <w:t>15</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pStyle w:val="a3"/>
        <w:ind w:left="0" w:firstLine="709"/>
        <w:jc w:val="both"/>
        <w:rPr>
          <w:color w:val="1A1A1A" w:themeColor="background1" w:themeShade="1A"/>
          <w:sz w:val="20"/>
          <w:szCs w:val="20"/>
        </w:rPr>
      </w:pPr>
      <w:r w:rsidRPr="00BA5F0F">
        <w:rPr>
          <w:color w:val="1A1A1A" w:themeColor="background1" w:themeShade="1A"/>
          <w:sz w:val="20"/>
          <w:szCs w:val="20"/>
        </w:rPr>
        <w:t xml:space="preserve">Ярким событием юбилейного года стало народное массовое гуляние, «Люблю тебя, </w:t>
      </w:r>
      <w:proofErr w:type="gramStart"/>
      <w:r w:rsidRPr="00BA5F0F">
        <w:rPr>
          <w:color w:val="1A1A1A" w:themeColor="background1" w:themeShade="1A"/>
          <w:sz w:val="20"/>
          <w:szCs w:val="20"/>
        </w:rPr>
        <w:t>мой</w:t>
      </w:r>
      <w:proofErr w:type="gramEnd"/>
      <w:r w:rsidRPr="00BA5F0F">
        <w:rPr>
          <w:color w:val="1A1A1A" w:themeColor="background1" w:themeShade="1A"/>
          <w:sz w:val="20"/>
          <w:szCs w:val="20"/>
        </w:rPr>
        <w:t xml:space="preserve"> </w:t>
      </w:r>
      <w:proofErr w:type="spellStart"/>
      <w:r w:rsidRPr="00BA5F0F">
        <w:rPr>
          <w:color w:val="1A1A1A" w:themeColor="background1" w:themeShade="1A"/>
          <w:sz w:val="20"/>
          <w:szCs w:val="20"/>
        </w:rPr>
        <w:t>Каратуз</w:t>
      </w:r>
      <w:proofErr w:type="spellEnd"/>
      <w:r w:rsidRPr="00BA5F0F">
        <w:rPr>
          <w:color w:val="1A1A1A" w:themeColor="background1" w:themeShade="1A"/>
          <w:sz w:val="20"/>
          <w:szCs w:val="20"/>
        </w:rPr>
        <w:t xml:space="preserve">!», которое проходило 12 июня. </w:t>
      </w:r>
      <w:proofErr w:type="gramStart"/>
      <w:r w:rsidRPr="00BA5F0F">
        <w:rPr>
          <w:color w:val="1A1A1A" w:themeColor="background1" w:themeShade="1A"/>
          <w:sz w:val="20"/>
          <w:szCs w:val="20"/>
        </w:rPr>
        <w:t xml:space="preserve">Благодаря всеобщей поддержке праздник прошел на высоком уровне, а жители и гости райцентра получили массу радостных, незабываемых впечатлений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16, 17</w:t>
      </w:r>
      <w:r w:rsidRPr="00BA5F0F">
        <w:rPr>
          <w:i/>
          <w:color w:val="1A1A1A" w:themeColor="background1" w:themeShade="1A"/>
          <w:sz w:val="20"/>
          <w:szCs w:val="20"/>
        </w:rPr>
        <w:t>)</w:t>
      </w:r>
      <w:r w:rsidRPr="00BA5F0F">
        <w:rPr>
          <w:color w:val="1A1A1A" w:themeColor="background1" w:themeShade="1A"/>
          <w:sz w:val="20"/>
          <w:szCs w:val="20"/>
        </w:rPr>
        <w:t xml:space="preserve">. </w:t>
      </w:r>
      <w:proofErr w:type="gramEnd"/>
    </w:p>
    <w:p w:rsidR="00781DEA" w:rsidRPr="00BA5F0F" w:rsidRDefault="00781DEA" w:rsidP="00781DEA">
      <w:pPr>
        <w:pStyle w:val="a3"/>
        <w:ind w:left="0" w:firstLine="709"/>
        <w:jc w:val="both"/>
        <w:rPr>
          <w:color w:val="1A1A1A" w:themeColor="background1" w:themeShade="1A"/>
          <w:sz w:val="20"/>
          <w:szCs w:val="20"/>
        </w:rPr>
      </w:pPr>
      <w:proofErr w:type="gramStart"/>
      <w:r w:rsidRPr="00BA5F0F">
        <w:rPr>
          <w:color w:val="1A1A1A" w:themeColor="background1" w:themeShade="1A"/>
          <w:sz w:val="20"/>
          <w:szCs w:val="20"/>
        </w:rPr>
        <w:t xml:space="preserve">Завершился этот, знаменательный для нас год, праздничным мероприятием «Золотой фонд села», посвящённом чествованию наших жителей, внёсших свой вклад в развитие территории, в декабре 2017 года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18</w:t>
      </w:r>
      <w:r w:rsidRPr="00BA5F0F">
        <w:rPr>
          <w:i/>
          <w:color w:val="1A1A1A" w:themeColor="background1" w:themeShade="1A"/>
          <w:sz w:val="20"/>
          <w:szCs w:val="20"/>
        </w:rPr>
        <w:t>)</w:t>
      </w:r>
      <w:r w:rsidRPr="00BA5F0F">
        <w:rPr>
          <w:color w:val="1A1A1A" w:themeColor="background1" w:themeShade="1A"/>
          <w:sz w:val="20"/>
          <w:szCs w:val="20"/>
        </w:rPr>
        <w:t>.</w:t>
      </w:r>
      <w:proofErr w:type="gramEnd"/>
      <w:r w:rsidRPr="00BA5F0F">
        <w:rPr>
          <w:color w:val="1A1A1A" w:themeColor="background1" w:themeShade="1A"/>
          <w:sz w:val="20"/>
          <w:szCs w:val="20"/>
        </w:rPr>
        <w:t xml:space="preserve"> В оргкомитет поступили ходатайства от 46 организаций, расположенных на территории Каратузского сельсовета, на основании которых мы ходатайствовали о награждении Почетной грамотой Каратузского </w:t>
      </w:r>
      <w:r w:rsidRPr="00BA5F0F">
        <w:rPr>
          <w:color w:val="1A1A1A" w:themeColor="background1" w:themeShade="1A"/>
          <w:sz w:val="20"/>
          <w:szCs w:val="20"/>
        </w:rPr>
        <w:lastRenderedPageBreak/>
        <w:t>районного Совета депутатов, главы Каратузского района, главы Каратузского сельсовета 73 жителей нашего села, возраст которых от 17 до 70 лет. Из собранных материалов сельский Совет депутатов издал альбом «Золотой фонд села 2017». В альбоме – семьдесят три человека наших земляков-</w:t>
      </w:r>
      <w:proofErr w:type="spellStart"/>
      <w:r w:rsidRPr="00BA5F0F">
        <w:rPr>
          <w:color w:val="1A1A1A" w:themeColor="background1" w:themeShade="1A"/>
          <w:sz w:val="20"/>
          <w:szCs w:val="20"/>
        </w:rPr>
        <w:t>каратузцев</w:t>
      </w:r>
      <w:proofErr w:type="spellEnd"/>
      <w:r w:rsidRPr="00BA5F0F">
        <w:rPr>
          <w:color w:val="1A1A1A" w:themeColor="background1" w:themeShade="1A"/>
          <w:sz w:val="20"/>
          <w:szCs w:val="20"/>
        </w:rPr>
        <w:t xml:space="preserve">. Это те, кто растит и печет хлеб, строит, лечит, учит, своим ежедневным трудом, по кирпичику складывает фундамент благосостояния родного села и оставляет яркий след в истории нашей Малой Родины. Экземпляры альбома торжественно подарены </w:t>
      </w:r>
      <w:proofErr w:type="spellStart"/>
      <w:r w:rsidRPr="00BA5F0F">
        <w:rPr>
          <w:color w:val="1A1A1A" w:themeColor="background1" w:themeShade="1A"/>
          <w:sz w:val="20"/>
          <w:szCs w:val="20"/>
        </w:rPr>
        <w:t>Каратузской</w:t>
      </w:r>
      <w:proofErr w:type="spellEnd"/>
      <w:r w:rsidRPr="00BA5F0F">
        <w:rPr>
          <w:color w:val="1A1A1A" w:themeColor="background1" w:themeShade="1A"/>
          <w:sz w:val="20"/>
          <w:szCs w:val="20"/>
        </w:rPr>
        <w:t xml:space="preserve"> библиотеке, музею, школе, главе района. </w:t>
      </w:r>
    </w:p>
    <w:p w:rsidR="00781DEA" w:rsidRPr="00BA5F0F" w:rsidRDefault="00781DEA" w:rsidP="00781DEA">
      <w:pPr>
        <w:ind w:firstLine="708"/>
        <w:jc w:val="both"/>
        <w:rPr>
          <w:b/>
          <w:color w:val="1A1A1A" w:themeColor="background1" w:themeShade="1A"/>
          <w:sz w:val="20"/>
          <w:szCs w:val="20"/>
        </w:rPr>
      </w:pPr>
      <w:r w:rsidRPr="00BA5F0F">
        <w:rPr>
          <w:b/>
          <w:color w:val="1A1A1A" w:themeColor="background1" w:themeShade="1A"/>
          <w:sz w:val="20"/>
          <w:szCs w:val="20"/>
        </w:rPr>
        <w:t>Взаимодействие с администрацией сельсовета</w:t>
      </w:r>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Поскольку в штате администрации работают специалисты различных сфер и направлений деятельности, администрация сельсовета регулярно оказывает консультационную и организационную помощь сельскому Совету депутатов (автомобиль для выполнения депутатами своих обязанностей, помещение для организации приема граждан депутатами). Так как Совет депутатов и администрация сельсовета располагаются в одном здании, современные технологии позволили связать представительный и исполнительный органы местной власти единой локальной сетью, что позволяет существенно сэкономить время совместной работы, совместно администрировать сайт Каратузского сельсовета.</w:t>
      </w:r>
    </w:p>
    <w:p w:rsidR="00781DEA" w:rsidRPr="00BA5F0F" w:rsidRDefault="00781DEA" w:rsidP="00781DEA">
      <w:pPr>
        <w:ind w:firstLine="708"/>
        <w:jc w:val="both"/>
        <w:rPr>
          <w:color w:val="1A1A1A" w:themeColor="background1" w:themeShade="1A"/>
          <w:sz w:val="20"/>
          <w:szCs w:val="20"/>
        </w:rPr>
      </w:pPr>
      <w:proofErr w:type="gramStart"/>
      <w:r w:rsidRPr="00BA5F0F">
        <w:rPr>
          <w:color w:val="1A1A1A" w:themeColor="background1" w:themeShade="1A"/>
          <w:sz w:val="20"/>
          <w:szCs w:val="20"/>
        </w:rPr>
        <w:t xml:space="preserve">Совместно проводятся мероприятия по благоустройству – субботники, акции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19</w:t>
      </w:r>
      <w:r w:rsidRPr="00BA5F0F">
        <w:rPr>
          <w:i/>
          <w:color w:val="1A1A1A" w:themeColor="background1" w:themeShade="1A"/>
          <w:sz w:val="20"/>
          <w:szCs w:val="20"/>
        </w:rPr>
        <w:t>)</w:t>
      </w:r>
      <w:r w:rsidRPr="00BA5F0F">
        <w:rPr>
          <w:color w:val="1A1A1A" w:themeColor="background1" w:themeShade="1A"/>
          <w:sz w:val="20"/>
          <w:szCs w:val="20"/>
        </w:rPr>
        <w:t>.</w:t>
      </w:r>
      <w:proofErr w:type="gramEnd"/>
      <w:r w:rsidRPr="00BA5F0F">
        <w:rPr>
          <w:color w:val="1A1A1A" w:themeColor="background1" w:themeShade="1A"/>
          <w:sz w:val="20"/>
          <w:szCs w:val="20"/>
        </w:rPr>
        <w:t xml:space="preserve"> При </w:t>
      </w:r>
      <w:proofErr w:type="gramStart"/>
      <w:r w:rsidRPr="00BA5F0F">
        <w:rPr>
          <w:color w:val="1A1A1A" w:themeColor="background1" w:themeShade="1A"/>
          <w:sz w:val="20"/>
          <w:szCs w:val="20"/>
        </w:rPr>
        <w:t>этом</w:t>
      </w:r>
      <w:proofErr w:type="gramEnd"/>
      <w:r w:rsidRPr="00BA5F0F">
        <w:rPr>
          <w:color w:val="1A1A1A" w:themeColor="background1" w:themeShade="1A"/>
          <w:sz w:val="20"/>
          <w:szCs w:val="20"/>
        </w:rPr>
        <w:t xml:space="preserve"> как правило, инициатором и организатором мероприятий выступает Совет депутатов, а администрация с готовностью помогает в проведении всем имеющимся ресурсом. К примеру, в период проведения месячника по благоустройству,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сельсовет присоединился к Общероссийской акции по очистке берегов малых рек «Вода России» и к всероссийскому субботнику «Зеленый маршрут». В нашем селе акции проходили 31 мая и 13 июня 2018 года. </w:t>
      </w:r>
      <w:proofErr w:type="gramStart"/>
      <w:r w:rsidRPr="00BA5F0F">
        <w:rPr>
          <w:color w:val="1A1A1A" w:themeColor="background1" w:themeShade="1A"/>
          <w:sz w:val="20"/>
          <w:szCs w:val="20"/>
        </w:rPr>
        <w:t xml:space="preserve">Молодежь, работники предприятий и организаций, депутаты и неравнодушные жители очистили берег реки </w:t>
      </w:r>
      <w:proofErr w:type="spellStart"/>
      <w:r w:rsidRPr="00BA5F0F">
        <w:rPr>
          <w:color w:val="1A1A1A" w:themeColor="background1" w:themeShade="1A"/>
          <w:sz w:val="20"/>
          <w:szCs w:val="20"/>
        </w:rPr>
        <w:t>Каратузка</w:t>
      </w:r>
      <w:proofErr w:type="spellEnd"/>
      <w:r w:rsidRPr="00BA5F0F">
        <w:rPr>
          <w:color w:val="1A1A1A" w:themeColor="background1" w:themeShade="1A"/>
          <w:sz w:val="20"/>
          <w:szCs w:val="20"/>
        </w:rPr>
        <w:t xml:space="preserve"> в районе улицы </w:t>
      </w:r>
      <w:proofErr w:type="spellStart"/>
      <w:r w:rsidRPr="00BA5F0F">
        <w:rPr>
          <w:color w:val="1A1A1A" w:themeColor="background1" w:themeShade="1A"/>
          <w:sz w:val="20"/>
          <w:szCs w:val="20"/>
        </w:rPr>
        <w:t>Щетинкина</w:t>
      </w:r>
      <w:proofErr w:type="spellEnd"/>
      <w:r w:rsidRPr="00BA5F0F">
        <w:rPr>
          <w:color w:val="1A1A1A" w:themeColor="background1" w:themeShade="1A"/>
          <w:sz w:val="20"/>
          <w:szCs w:val="20"/>
        </w:rPr>
        <w:t xml:space="preserve"> села Каратузское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Слайд </w:t>
        </w:r>
      </w:hyperlink>
      <w:r w:rsidRPr="00BA5F0F">
        <w:rPr>
          <w:rStyle w:val="a7"/>
          <w:sz w:val="20"/>
          <w:szCs w:val="20"/>
        </w:rPr>
        <w:t>20</w:t>
      </w:r>
      <w:r w:rsidRPr="00BA5F0F">
        <w:rPr>
          <w:i/>
          <w:color w:val="1A1A1A" w:themeColor="background1" w:themeShade="1A"/>
          <w:sz w:val="20"/>
          <w:szCs w:val="20"/>
        </w:rPr>
        <w:t>)</w:t>
      </w:r>
      <w:r w:rsidRPr="00BA5F0F">
        <w:rPr>
          <w:color w:val="1A1A1A" w:themeColor="background1" w:themeShade="1A"/>
          <w:sz w:val="20"/>
          <w:szCs w:val="20"/>
        </w:rPr>
        <w:t xml:space="preserve"> и убрали бытовой и природный мусор на берегу реки </w:t>
      </w:r>
      <w:proofErr w:type="spellStart"/>
      <w:r w:rsidRPr="00BA5F0F">
        <w:rPr>
          <w:color w:val="1A1A1A" w:themeColor="background1" w:themeShade="1A"/>
          <w:sz w:val="20"/>
          <w:szCs w:val="20"/>
        </w:rPr>
        <w:t>Амыл</w:t>
      </w:r>
      <w:proofErr w:type="spellEnd"/>
      <w:r w:rsidRPr="00BA5F0F">
        <w:rPr>
          <w:color w:val="1A1A1A" w:themeColor="background1" w:themeShade="1A"/>
          <w:sz w:val="20"/>
          <w:szCs w:val="20"/>
        </w:rPr>
        <w:t xml:space="preserve"> в районе </w:t>
      </w:r>
      <w:proofErr w:type="spellStart"/>
      <w:r w:rsidRPr="00BA5F0F">
        <w:rPr>
          <w:color w:val="1A1A1A" w:themeColor="background1" w:themeShade="1A"/>
          <w:sz w:val="20"/>
          <w:szCs w:val="20"/>
        </w:rPr>
        <w:t>Верхнекужебарского</w:t>
      </w:r>
      <w:proofErr w:type="spellEnd"/>
      <w:r w:rsidRPr="00BA5F0F">
        <w:rPr>
          <w:color w:val="1A1A1A" w:themeColor="background1" w:themeShade="1A"/>
          <w:sz w:val="20"/>
          <w:szCs w:val="20"/>
        </w:rPr>
        <w:t xml:space="preserve"> моста </w:t>
      </w:r>
      <w:r w:rsidRPr="00BA5F0F">
        <w:rPr>
          <w:i/>
          <w:color w:val="1A1A1A" w:themeColor="background1" w:themeShade="1A"/>
          <w:sz w:val="20"/>
          <w:szCs w:val="20"/>
        </w:rPr>
        <w:t>(</w:t>
      </w:r>
      <w:hyperlink w:anchor="sub_130" w:history="1">
        <w:r w:rsidRPr="00BA5F0F">
          <w:rPr>
            <w:rStyle w:val="a7"/>
            <w:sz w:val="20"/>
            <w:szCs w:val="20"/>
          </w:rPr>
          <w:t xml:space="preserve">Приложение 1. </w:t>
        </w:r>
        <w:proofErr w:type="gramStart"/>
        <w:r w:rsidRPr="00BA5F0F">
          <w:rPr>
            <w:rStyle w:val="a7"/>
            <w:sz w:val="20"/>
            <w:szCs w:val="20"/>
          </w:rPr>
          <w:t xml:space="preserve">Слайд </w:t>
        </w:r>
      </w:hyperlink>
      <w:r w:rsidRPr="00BA5F0F">
        <w:rPr>
          <w:rStyle w:val="a7"/>
          <w:sz w:val="20"/>
          <w:szCs w:val="20"/>
        </w:rPr>
        <w:t>21</w:t>
      </w:r>
      <w:r w:rsidRPr="00BA5F0F">
        <w:rPr>
          <w:i/>
          <w:color w:val="1A1A1A" w:themeColor="background1" w:themeShade="1A"/>
          <w:sz w:val="20"/>
          <w:szCs w:val="20"/>
        </w:rPr>
        <w:t>)</w:t>
      </w:r>
      <w:r w:rsidRPr="00BA5F0F">
        <w:rPr>
          <w:color w:val="1A1A1A" w:themeColor="background1" w:themeShade="1A"/>
          <w:sz w:val="20"/>
          <w:szCs w:val="20"/>
        </w:rPr>
        <w:t xml:space="preserve">. </w:t>
      </w:r>
      <w:proofErr w:type="gramEnd"/>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Для того</w:t>
      </w:r>
      <w:proofErr w:type="gramStart"/>
      <w:r w:rsidRPr="00BA5F0F">
        <w:rPr>
          <w:color w:val="1A1A1A" w:themeColor="background1" w:themeShade="1A"/>
          <w:sz w:val="20"/>
          <w:szCs w:val="20"/>
        </w:rPr>
        <w:t>,</w:t>
      </w:r>
      <w:proofErr w:type="gramEnd"/>
      <w:r w:rsidRPr="00BA5F0F">
        <w:rPr>
          <w:color w:val="1A1A1A" w:themeColor="background1" w:themeShade="1A"/>
          <w:sz w:val="20"/>
          <w:szCs w:val="20"/>
        </w:rPr>
        <w:t xml:space="preserve"> чтобы привлечь жителей и руководителей предприятий и учреждений к созданию праздничной, сказочной атмосферы в селе, Совет депутатов два раза в год проводит конкурсы по благоустройству: зимой - «На лучшее новогоднее оформление» и летом – «Село в цветах - счастье в домах». Участников конкурса с каждым годом становится больше, а иллюминация, снежные скульптуры, цветники и клумбы - интереснее. </w:t>
      </w:r>
      <w:proofErr w:type="gramStart"/>
      <w:r w:rsidRPr="00BA5F0F">
        <w:rPr>
          <w:color w:val="1A1A1A" w:themeColor="background1" w:themeShade="1A"/>
          <w:sz w:val="20"/>
          <w:szCs w:val="20"/>
        </w:rPr>
        <w:t xml:space="preserve">Победители награждаются ценными призами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14, 22</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 xml:space="preserve">При разработке конкурсных материалов на краевые гранты депутаты принимают самое активное участие. Так, например, в 2017 году, после капитального ремонта распахнул для жителей всего района двери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культурно-досуговый центр «Спутник». Разработка материалов сразу в двух краевых программах стала залогом серьёзной поддержки краевым бюджетом работ по капитальному ремонту здания. Более девяти миллионов рублей выделено на обновление сцены, оконных и дверных проемов, полов и потолочных перекрытий, крышу и облицовку стен. Теперь капитально отремонтированное здание центра культуры привлекает жителей и гостей нашего села и района, что позволяет учреждению в дальнейшем не только сохранять объёмы и качество предоставляемых услуг, но и приумножать их.</w:t>
      </w:r>
    </w:p>
    <w:p w:rsidR="00781DEA" w:rsidRPr="00BA5F0F" w:rsidRDefault="00781DEA" w:rsidP="00781DEA">
      <w:pPr>
        <w:ind w:firstLine="708"/>
        <w:jc w:val="both"/>
        <w:rPr>
          <w:color w:val="1A1A1A" w:themeColor="background1" w:themeShade="1A"/>
          <w:sz w:val="20"/>
          <w:szCs w:val="20"/>
        </w:rPr>
      </w:pPr>
      <w:proofErr w:type="gramStart"/>
      <w:r w:rsidRPr="00BA5F0F">
        <w:rPr>
          <w:color w:val="1A1A1A" w:themeColor="background1" w:themeShade="1A"/>
          <w:sz w:val="20"/>
          <w:szCs w:val="20"/>
        </w:rPr>
        <w:t xml:space="preserve">По краевому гранту «Жители - за чистоту и благоустройство» в 2017 году были проведены работы по благоустройству центральной улицы села Каратузское: капитальный ремонт и строительство тротуаров, установка световых консолей на опоры освещения на сумму 551,0 тыс. рублей, а в 2018 году в рамках этого конкурса было привлечено 737,0 тыс. рублей на работы по уличному освещению улицы Ленина села Каратузское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23</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Участие в конкурсе «Инициатива жителей – эффективность в работе» в 2017 году позволило привлечь 320,2 тыс. рублей сре</w:t>
      </w:r>
      <w:proofErr w:type="gramStart"/>
      <w:r w:rsidRPr="00BA5F0F">
        <w:rPr>
          <w:color w:val="1A1A1A" w:themeColor="background1" w:themeShade="1A"/>
          <w:sz w:val="20"/>
          <w:szCs w:val="20"/>
        </w:rPr>
        <w:t>дств кр</w:t>
      </w:r>
      <w:proofErr w:type="gramEnd"/>
      <w:r w:rsidRPr="00BA5F0F">
        <w:rPr>
          <w:color w:val="1A1A1A" w:themeColor="background1" w:themeShade="1A"/>
          <w:sz w:val="20"/>
          <w:szCs w:val="20"/>
        </w:rPr>
        <w:t>аевого бюджета, приобрести пожарно-спасательный комплекс "</w:t>
      </w:r>
      <w:proofErr w:type="spellStart"/>
      <w:r w:rsidRPr="00BA5F0F">
        <w:rPr>
          <w:color w:val="1A1A1A" w:themeColor="background1" w:themeShade="1A"/>
          <w:sz w:val="20"/>
          <w:szCs w:val="20"/>
        </w:rPr>
        <w:t>Огнеборец</w:t>
      </w:r>
      <w:proofErr w:type="spellEnd"/>
      <w:r w:rsidRPr="00BA5F0F">
        <w:rPr>
          <w:color w:val="1A1A1A" w:themeColor="background1" w:themeShade="1A"/>
          <w:sz w:val="20"/>
          <w:szCs w:val="20"/>
        </w:rPr>
        <w:t xml:space="preserve">" для удаленной от райцентра деревни Средний Кужебар. Уже в 2018 году данный конкурс позволил нам провести ремонт помещения пожарного поста </w:t>
      </w:r>
      <w:proofErr w:type="spellStart"/>
      <w:r w:rsidRPr="00BA5F0F">
        <w:rPr>
          <w:color w:val="1A1A1A" w:themeColor="background1" w:themeShade="1A"/>
          <w:sz w:val="20"/>
          <w:szCs w:val="20"/>
        </w:rPr>
        <w:t>д</w:t>
      </w:r>
      <w:proofErr w:type="gramStart"/>
      <w:r w:rsidRPr="00BA5F0F">
        <w:rPr>
          <w:color w:val="1A1A1A" w:themeColor="background1" w:themeShade="1A"/>
          <w:sz w:val="20"/>
          <w:szCs w:val="20"/>
        </w:rPr>
        <w:t>.С</w:t>
      </w:r>
      <w:proofErr w:type="gramEnd"/>
      <w:r w:rsidRPr="00BA5F0F">
        <w:rPr>
          <w:color w:val="1A1A1A" w:themeColor="background1" w:themeShade="1A"/>
          <w:sz w:val="20"/>
          <w:szCs w:val="20"/>
        </w:rPr>
        <w:t>редний</w:t>
      </w:r>
      <w:proofErr w:type="spellEnd"/>
      <w:r w:rsidRPr="00BA5F0F">
        <w:rPr>
          <w:color w:val="1A1A1A" w:themeColor="background1" w:themeShade="1A"/>
          <w:sz w:val="20"/>
          <w:szCs w:val="20"/>
        </w:rPr>
        <w:t xml:space="preserve"> Кужебар и оборудовать его на сумму свыше 350 тысяч рублей. </w:t>
      </w:r>
      <w:proofErr w:type="gramStart"/>
      <w:r w:rsidRPr="00BA5F0F">
        <w:rPr>
          <w:color w:val="1A1A1A" w:themeColor="background1" w:themeShade="1A"/>
          <w:sz w:val="20"/>
          <w:szCs w:val="20"/>
        </w:rPr>
        <w:t xml:space="preserve">При оформлении конкурсных, а затем отчетных материалов используется фотоархив Совета депутатов, который постоянно пополняется новыми фотоматериалами о проделанной работе, организации различных мероприятий и праздников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24</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Несомненно, такая системная, планомерная работа позволяет сельсовету развиваться более динамично.</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Взаимодействие с Каратузским районным Советом депутатов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Сельский Совет депутатов сотрудничает с Каратузским районным Советом депутатов, который оказывает различную методическую помощь. Районные депутаты принимают участие в заседаниях сельского Совета депутатов, в совместных мероприятиях, акциях (Золотой фонд села 2017, «Вода России», «Зеленый маршрут»).</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Депутаты Каратузского сельсовета приняли активное участие в подготовке и проведении </w:t>
      </w:r>
      <w:r w:rsidRPr="00BA5F0F">
        <w:rPr>
          <w:color w:val="1A1A1A" w:themeColor="background1" w:themeShade="1A"/>
          <w:sz w:val="20"/>
          <w:szCs w:val="20"/>
          <w:lang w:val="en-US"/>
        </w:rPr>
        <w:t>II</w:t>
      </w:r>
      <w:r w:rsidRPr="00BA5F0F">
        <w:rPr>
          <w:color w:val="1A1A1A" w:themeColor="background1" w:themeShade="1A"/>
          <w:sz w:val="20"/>
          <w:szCs w:val="20"/>
        </w:rPr>
        <w:t xml:space="preserve"> Съезда депутатов Каратузского района. </w:t>
      </w:r>
      <w:proofErr w:type="gramStart"/>
      <w:r w:rsidRPr="00BA5F0F">
        <w:rPr>
          <w:color w:val="1A1A1A" w:themeColor="background1" w:themeShade="1A"/>
          <w:sz w:val="20"/>
          <w:szCs w:val="20"/>
        </w:rPr>
        <w:t xml:space="preserve">К примеру, в работе секции «Развитие производства и переработки сельскохозяйственной продукции в Каратузском районе в рамках межмуниципального сотрудничества южных территорий Красноярского края» приняла участие председатель сельского Совета депутатов О.В. Федосеева, в работе секции «Механизмы взаимодействия органов местного самоуправления с гражданским обществом через социально ориентированные некоммерческие организации и общественные объединения» приняли активное участие депутаты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xml:space="preserve">, </w:t>
      </w:r>
      <w:proofErr w:type="spellStart"/>
      <w:r w:rsidRPr="00BA5F0F">
        <w:rPr>
          <w:color w:val="1A1A1A" w:themeColor="background1" w:themeShade="1A"/>
          <w:sz w:val="20"/>
          <w:szCs w:val="20"/>
        </w:rPr>
        <w:t>Т.П.Сомова</w:t>
      </w:r>
      <w:proofErr w:type="spellEnd"/>
      <w:proofErr w:type="gramEnd"/>
      <w:r w:rsidRPr="00BA5F0F">
        <w:rPr>
          <w:color w:val="1A1A1A" w:themeColor="background1" w:themeShade="1A"/>
          <w:sz w:val="20"/>
          <w:szCs w:val="20"/>
        </w:rPr>
        <w:t xml:space="preserve">, </w:t>
      </w:r>
      <w:proofErr w:type="gramStart"/>
      <w:r w:rsidRPr="00BA5F0F">
        <w:rPr>
          <w:color w:val="1A1A1A" w:themeColor="background1" w:themeShade="1A"/>
          <w:sz w:val="20"/>
          <w:szCs w:val="20"/>
        </w:rPr>
        <w:t xml:space="preserve">А.Н. </w:t>
      </w:r>
      <w:proofErr w:type="spellStart"/>
      <w:r w:rsidRPr="00BA5F0F">
        <w:rPr>
          <w:color w:val="1A1A1A" w:themeColor="background1" w:themeShade="1A"/>
          <w:sz w:val="20"/>
          <w:szCs w:val="20"/>
        </w:rPr>
        <w:t>Луканев</w:t>
      </w:r>
      <w:proofErr w:type="spellEnd"/>
      <w:r w:rsidRPr="00BA5F0F">
        <w:rPr>
          <w:color w:val="1A1A1A" w:themeColor="background1" w:themeShade="1A"/>
          <w:sz w:val="20"/>
          <w:szCs w:val="20"/>
        </w:rPr>
        <w:t xml:space="preserve">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Слайд </w:t>
        </w:r>
      </w:hyperlink>
      <w:r w:rsidRPr="00BA5F0F">
        <w:rPr>
          <w:rStyle w:val="a7"/>
          <w:sz w:val="20"/>
          <w:szCs w:val="20"/>
        </w:rPr>
        <w:t>7</w:t>
      </w:r>
      <w:r w:rsidRPr="00BA5F0F">
        <w:rPr>
          <w:i/>
          <w:color w:val="1A1A1A" w:themeColor="background1" w:themeShade="1A"/>
          <w:sz w:val="20"/>
          <w:szCs w:val="20"/>
        </w:rPr>
        <w:t>)</w:t>
      </w:r>
      <w:r w:rsidRPr="00BA5F0F">
        <w:rPr>
          <w:color w:val="1A1A1A" w:themeColor="background1" w:themeShade="1A"/>
          <w:sz w:val="20"/>
          <w:szCs w:val="20"/>
        </w:rPr>
        <w:t xml:space="preserve">, в секции «Патриотическое и духовно-нравственное воспитание </w:t>
      </w:r>
      <w:r w:rsidRPr="00BA5F0F">
        <w:rPr>
          <w:color w:val="1A1A1A" w:themeColor="background1" w:themeShade="1A"/>
          <w:sz w:val="20"/>
          <w:szCs w:val="20"/>
        </w:rPr>
        <w:lastRenderedPageBreak/>
        <w:t xml:space="preserve">молодого поколения Каратузского района» работали депутаты </w:t>
      </w:r>
      <w:proofErr w:type="spellStart"/>
      <w:r w:rsidRPr="00BA5F0F">
        <w:rPr>
          <w:color w:val="1A1A1A" w:themeColor="background1" w:themeShade="1A"/>
          <w:sz w:val="20"/>
          <w:szCs w:val="20"/>
        </w:rPr>
        <w:t>В.А.Шалимов</w:t>
      </w:r>
      <w:proofErr w:type="spellEnd"/>
      <w:r w:rsidRPr="00BA5F0F">
        <w:rPr>
          <w:color w:val="1A1A1A" w:themeColor="background1" w:themeShade="1A"/>
          <w:sz w:val="20"/>
          <w:szCs w:val="20"/>
        </w:rPr>
        <w:t xml:space="preserve">, </w:t>
      </w:r>
      <w:proofErr w:type="spellStart"/>
      <w:r w:rsidRPr="00BA5F0F">
        <w:rPr>
          <w:color w:val="1A1A1A" w:themeColor="background1" w:themeShade="1A"/>
          <w:sz w:val="20"/>
          <w:szCs w:val="20"/>
        </w:rPr>
        <w:t>И.Л.Шункина</w:t>
      </w:r>
      <w:proofErr w:type="spellEnd"/>
      <w:r w:rsidRPr="00BA5F0F">
        <w:rPr>
          <w:color w:val="1A1A1A" w:themeColor="background1" w:themeShade="1A"/>
          <w:sz w:val="20"/>
          <w:szCs w:val="20"/>
        </w:rPr>
        <w:t xml:space="preserve">. </w:t>
      </w:r>
      <w:proofErr w:type="gramStart"/>
      <w:r w:rsidRPr="00BA5F0F">
        <w:rPr>
          <w:color w:val="1A1A1A" w:themeColor="background1" w:themeShade="1A"/>
          <w:sz w:val="20"/>
          <w:szCs w:val="20"/>
        </w:rPr>
        <w:t xml:space="preserve">Деятельность трех народных избранников сельсовета отмечена грамотами и благодарственными письмами Совета муниципальных образований Красноярского края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25</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pStyle w:val="a3"/>
        <w:ind w:left="0" w:firstLine="709"/>
        <w:jc w:val="both"/>
        <w:rPr>
          <w:b/>
          <w:color w:val="1A1A1A" w:themeColor="background1" w:themeShade="1A"/>
          <w:sz w:val="20"/>
          <w:szCs w:val="20"/>
        </w:rPr>
      </w:pPr>
      <w:r w:rsidRPr="00BA5F0F">
        <w:rPr>
          <w:b/>
          <w:color w:val="1A1A1A" w:themeColor="background1" w:themeShade="1A"/>
          <w:sz w:val="20"/>
          <w:szCs w:val="20"/>
        </w:rPr>
        <w:t>Взаимодействие с прокуратурой района</w:t>
      </w:r>
    </w:p>
    <w:p w:rsidR="00781DEA" w:rsidRPr="00BA5F0F" w:rsidRDefault="00781DEA" w:rsidP="00781DEA">
      <w:pPr>
        <w:pStyle w:val="a3"/>
        <w:ind w:left="0" w:firstLine="709"/>
        <w:jc w:val="both"/>
        <w:rPr>
          <w:color w:val="1A1A1A" w:themeColor="background1" w:themeShade="1A"/>
          <w:sz w:val="20"/>
          <w:szCs w:val="20"/>
        </w:rPr>
      </w:pPr>
      <w:r w:rsidRPr="00BA5F0F">
        <w:rPr>
          <w:color w:val="1A1A1A" w:themeColor="background1" w:themeShade="1A"/>
          <w:sz w:val="20"/>
          <w:szCs w:val="20"/>
        </w:rPr>
        <w:t>Взаимодействие сельского Совета депутатов с прокуратурой Каратузского района</w:t>
      </w:r>
      <w:r w:rsidRPr="00BA5F0F">
        <w:rPr>
          <w:noProof/>
          <w:color w:val="1A1A1A" w:themeColor="background1" w:themeShade="1A"/>
          <w:sz w:val="20"/>
          <w:szCs w:val="20"/>
        </w:rPr>
        <w:t xml:space="preserve"> оказывает с</w:t>
      </w:r>
      <w:r w:rsidRPr="00BA5F0F">
        <w:rPr>
          <w:color w:val="1A1A1A" w:themeColor="background1" w:themeShade="1A"/>
          <w:sz w:val="20"/>
          <w:szCs w:val="20"/>
        </w:rPr>
        <w:t xml:space="preserve">ущественное влияние на повышение эффективности правотворческой деятельности представительного органа. Еще в 2016 году было заключено трехстороннее соглашение о взаимодействии между прокуратурой Каратузского района, администрацией сельсовета и сельским Советом депутатов. Примером такого сотрудничества является приглашение представителей прокуратуры Каратузского района на сессии Совета депутатов и заседания постоянных комиссий. </w:t>
      </w:r>
      <w:proofErr w:type="gramStart"/>
      <w:r w:rsidRPr="00BA5F0F">
        <w:rPr>
          <w:color w:val="1A1A1A" w:themeColor="background1" w:themeShade="1A"/>
          <w:sz w:val="20"/>
          <w:szCs w:val="20"/>
        </w:rPr>
        <w:t xml:space="preserve">Кроме того, в прокуратуру района направляются проекты правовых актов, что позволяет исключить правовые ошибки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26</w:t>
      </w:r>
      <w:r w:rsidRPr="00BA5F0F">
        <w:rPr>
          <w:i/>
          <w:color w:val="1A1A1A" w:themeColor="background1" w:themeShade="1A"/>
          <w:sz w:val="20"/>
          <w:szCs w:val="20"/>
        </w:rPr>
        <w:t>)</w:t>
      </w:r>
      <w:r w:rsidRPr="00BA5F0F">
        <w:rPr>
          <w:color w:val="1A1A1A" w:themeColor="background1" w:themeShade="1A"/>
          <w:sz w:val="20"/>
          <w:szCs w:val="20"/>
        </w:rPr>
        <w:t xml:space="preserve">. </w:t>
      </w:r>
      <w:proofErr w:type="gramEnd"/>
    </w:p>
    <w:p w:rsidR="00781DEA" w:rsidRPr="00BA5F0F" w:rsidRDefault="00781DEA" w:rsidP="00781DEA">
      <w:pPr>
        <w:pStyle w:val="a3"/>
        <w:ind w:left="0" w:firstLine="709"/>
        <w:jc w:val="both"/>
        <w:rPr>
          <w:b/>
          <w:color w:val="1A1A1A" w:themeColor="background1" w:themeShade="1A"/>
          <w:sz w:val="20"/>
          <w:szCs w:val="20"/>
        </w:rPr>
      </w:pPr>
      <w:r w:rsidRPr="00BA5F0F">
        <w:rPr>
          <w:b/>
          <w:color w:val="1A1A1A" w:themeColor="background1" w:themeShade="1A"/>
          <w:sz w:val="20"/>
          <w:szCs w:val="20"/>
        </w:rPr>
        <w:t>Взаимодействие с другими службами</w:t>
      </w:r>
    </w:p>
    <w:p w:rsidR="00781DEA" w:rsidRPr="00BA5F0F" w:rsidRDefault="00781DEA" w:rsidP="00781DEA">
      <w:pPr>
        <w:pStyle w:val="a3"/>
        <w:ind w:left="0" w:firstLine="709"/>
        <w:jc w:val="both"/>
        <w:rPr>
          <w:color w:val="1A1A1A" w:themeColor="background1" w:themeShade="1A"/>
          <w:sz w:val="20"/>
          <w:szCs w:val="20"/>
        </w:rPr>
      </w:pPr>
      <w:r w:rsidRPr="00BA5F0F">
        <w:rPr>
          <w:noProof/>
          <w:sz w:val="20"/>
          <w:szCs w:val="20"/>
          <w:lang w:eastAsia="ru-RU"/>
        </w:rPr>
        <w:drawing>
          <wp:anchor distT="0" distB="0" distL="114300" distR="114300" simplePos="0" relativeHeight="251659264" behindDoc="1" locked="0" layoutInCell="1" allowOverlap="1" wp14:anchorId="0122DB08" wp14:editId="31396D4A">
            <wp:simplePos x="0" y="0"/>
            <wp:positionH relativeFrom="column">
              <wp:posOffset>-172085</wp:posOffset>
            </wp:positionH>
            <wp:positionV relativeFrom="paragraph">
              <wp:posOffset>482502</wp:posOffset>
            </wp:positionV>
            <wp:extent cx="3335020" cy="2927350"/>
            <wp:effectExtent l="0" t="0" r="0" b="0"/>
            <wp:wrapTight wrapText="bothSides">
              <wp:wrapPolygon edited="0">
                <wp:start x="0" y="0"/>
                <wp:lineTo x="0" y="21506"/>
                <wp:lineTo x="21468" y="21506"/>
                <wp:lineTo x="21468"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9983" t="12733" r="19820" b="24553"/>
                    <a:stretch/>
                  </pic:blipFill>
                  <pic:spPr bwMode="auto">
                    <a:xfrm>
                      <a:off x="0" y="0"/>
                      <a:ext cx="3335020"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F0F">
        <w:rPr>
          <w:color w:val="1A1A1A" w:themeColor="background1" w:themeShade="1A"/>
          <w:sz w:val="20"/>
          <w:szCs w:val="20"/>
        </w:rPr>
        <w:t xml:space="preserve">Совет депутатов активно сотрудничает с Межрайонной налоговой инспекцией Федеральной налоговой службы №10 по Красноярскому краю. Представители службы присутствуют на заседаниях постоянной комиссии по экономике, бюджету, социальной политике при рассмотрении вопросов по установлению местных налогов и сборов. В свою очередь, депутаты работают на проводимых инспекторами семинарах на нашей территории. </w:t>
      </w:r>
      <w:r w:rsidRPr="00BA5F0F">
        <w:rPr>
          <w:i/>
          <w:color w:val="1A1A1A" w:themeColor="background1" w:themeShade="1A"/>
          <w:sz w:val="20"/>
          <w:szCs w:val="20"/>
        </w:rPr>
        <w:t>(Рис.3)</w:t>
      </w:r>
    </w:p>
    <w:p w:rsidR="00781DEA" w:rsidRPr="00BA5F0F" w:rsidRDefault="00781DEA" w:rsidP="00781DEA">
      <w:pPr>
        <w:pStyle w:val="a3"/>
        <w:ind w:left="0" w:firstLine="709"/>
        <w:jc w:val="both"/>
        <w:rPr>
          <w:color w:val="1A1A1A" w:themeColor="background1" w:themeShade="1A"/>
          <w:sz w:val="20"/>
          <w:szCs w:val="20"/>
        </w:rPr>
      </w:pPr>
      <w:r w:rsidRPr="00BA5F0F">
        <w:rPr>
          <w:rFonts w:asciiTheme="minorHAnsi" w:hAnsiTheme="minorHAnsi" w:cstheme="minorBidi"/>
          <w:noProof/>
          <w:sz w:val="20"/>
          <w:szCs w:val="20"/>
          <w:lang w:eastAsia="ru-RU"/>
        </w:rPr>
        <mc:AlternateContent>
          <mc:Choice Requires="wps">
            <w:drawing>
              <wp:anchor distT="45720" distB="45720" distL="114300" distR="114300" simplePos="0" relativeHeight="251664384" behindDoc="0" locked="0" layoutInCell="1" allowOverlap="1" wp14:anchorId="4F154B09" wp14:editId="7EEC7E51">
                <wp:simplePos x="0" y="0"/>
                <wp:positionH relativeFrom="margin">
                  <wp:align>left</wp:align>
                </wp:positionH>
                <wp:positionV relativeFrom="paragraph">
                  <wp:posOffset>1180639</wp:posOffset>
                </wp:positionV>
                <wp:extent cx="2105660" cy="311150"/>
                <wp:effectExtent l="0" t="0" r="889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DEA" w:rsidRDefault="00781DEA" w:rsidP="00781DEA">
                            <w:pPr>
                              <w:pStyle w:val="a3"/>
                              <w:ind w:left="0"/>
                              <w:jc w:val="both"/>
                            </w:pPr>
                            <w:r w:rsidRPr="001F006D">
                              <w:rPr>
                                <w:i/>
                                <w:color w:val="1A1A1A" w:themeColor="background1" w:themeShade="1A"/>
                              </w:rPr>
                              <w:t>Рис.3 Приглашение на семинар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0;margin-top:92.95pt;width:165.8pt;height:24.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" stroked="f">
                <v:textbox>
                  <w:txbxContent>
                    <w:p w:rsidR="00781DEA" w:rsidRDefault="00781DEA" w:rsidP="00781DEA">
                      <w:pPr>
                        <w:pStyle w:val="a3"/>
                        <w:ind w:left="0"/>
                        <w:jc w:val="both"/>
                      </w:pPr>
                      <w:r w:rsidRPr="001F006D">
                        <w:rPr>
                          <w:i/>
                          <w:color w:val="1A1A1A" w:themeColor="background1" w:themeShade="1A"/>
                        </w:rPr>
                        <w:t>Рис.3 Приглашение на семинар</w:t>
                      </w:r>
                    </w:p>
                  </w:txbxContent>
                </v:textbox>
                <w10:wrap type="square" anchorx="margin"/>
              </v:shape>
            </w:pict>
          </mc:Fallback>
        </mc:AlternateContent>
      </w:r>
      <w:proofErr w:type="gramStart"/>
      <w:r w:rsidRPr="00BA5F0F">
        <w:rPr>
          <w:color w:val="1A1A1A" w:themeColor="background1" w:themeShade="1A"/>
          <w:sz w:val="20"/>
          <w:szCs w:val="20"/>
        </w:rPr>
        <w:t>В 2018 году, участвуя в работе комиссии по урегулированию задолженности в бюджеты всех уровней Каратузского сельсовета, депутаты с участием налоговиков занимались выявлением и беседами с жителями, имеющими задолженность по земельному и имущественному налогам.</w:t>
      </w:r>
      <w:proofErr w:type="gramEnd"/>
      <w:r w:rsidRPr="00BA5F0F">
        <w:rPr>
          <w:color w:val="1A1A1A" w:themeColor="background1" w:themeShade="1A"/>
          <w:sz w:val="20"/>
          <w:szCs w:val="20"/>
        </w:rPr>
        <w:t xml:space="preserve"> В результате такой совместной деятельности, бюджет сельсовета пополнился более чем на 200,0 тыс. рублей, что немаловажно для нашего поселения. </w:t>
      </w:r>
    </w:p>
    <w:p w:rsidR="00781DEA" w:rsidRPr="00BA5F0F" w:rsidRDefault="00781DEA" w:rsidP="00781DEA">
      <w:pPr>
        <w:pStyle w:val="a3"/>
        <w:ind w:left="0" w:firstLine="709"/>
        <w:jc w:val="both"/>
        <w:rPr>
          <w:color w:val="1A1A1A" w:themeColor="background1" w:themeShade="1A"/>
          <w:sz w:val="20"/>
          <w:szCs w:val="20"/>
        </w:rPr>
      </w:pPr>
      <w:r w:rsidRPr="00BA5F0F">
        <w:rPr>
          <w:color w:val="1A1A1A" w:themeColor="background1" w:themeShade="1A"/>
          <w:sz w:val="20"/>
          <w:szCs w:val="20"/>
        </w:rPr>
        <w:t>Совместно с участковым уполномоченным полиции депутаты проводят рейды по охране общественного порядка. Принято Временное положение о добровольной народной дружине, регулярно на заседаниях постоянной комиссии и сходе граждан заслушивается информация участкового о состоянии преступности на территории сельсовета.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своей работе Совет депутатов активно взаимодействует с отделами и управлениями администрации Каратузского района, особенно по вопросам образования, здравоохранения и социальной защиты населения; центром занятости населения – по вопросам обеспечения населения рабочими местами, переобучения.</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Работа в общественных организациях</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Депутаты Каратузского сельского Совета депутатов активно участвуют в работе различных общественных организаций:</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 xml:space="preserve">Молодежный Совет при главе района (депутат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 xml:space="preserve">Общественный Совет при главе района (депутаты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В.А. Шалимов);</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 xml:space="preserve">Каратузское казачье общество (депутат С.Н. </w:t>
      </w:r>
      <w:proofErr w:type="spellStart"/>
      <w:r w:rsidRPr="00BA5F0F">
        <w:rPr>
          <w:color w:val="1A1A1A" w:themeColor="background1" w:themeShade="1A"/>
          <w:sz w:val="20"/>
          <w:szCs w:val="20"/>
        </w:rPr>
        <w:t>Гречишкин</w:t>
      </w:r>
      <w:proofErr w:type="spellEnd"/>
      <w:r w:rsidRPr="00BA5F0F">
        <w:rPr>
          <w:color w:val="1A1A1A" w:themeColor="background1" w:themeShade="1A"/>
          <w:sz w:val="20"/>
          <w:szCs w:val="20"/>
        </w:rPr>
        <w:t>);</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 xml:space="preserve">МГЕР (Молодая Гвардия Единой России) в Каратузском районе (депутат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Общественный Совет при Межмуниципальном отделе МВД России «</w:t>
      </w:r>
      <w:proofErr w:type="spellStart"/>
      <w:r w:rsidRPr="00BA5F0F">
        <w:rPr>
          <w:color w:val="1A1A1A" w:themeColor="background1" w:themeShade="1A"/>
          <w:sz w:val="20"/>
          <w:szCs w:val="20"/>
        </w:rPr>
        <w:t>Курагинский</w:t>
      </w:r>
      <w:proofErr w:type="spellEnd"/>
      <w:r w:rsidRPr="00BA5F0F">
        <w:rPr>
          <w:color w:val="1A1A1A" w:themeColor="background1" w:themeShade="1A"/>
          <w:sz w:val="20"/>
          <w:szCs w:val="20"/>
        </w:rPr>
        <w:t xml:space="preserve">» (депутат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 xml:space="preserve">Депутаты Е.И. </w:t>
      </w:r>
      <w:proofErr w:type="spellStart"/>
      <w:r w:rsidRPr="00BA5F0F">
        <w:rPr>
          <w:color w:val="1A1A1A" w:themeColor="background1" w:themeShade="1A"/>
          <w:sz w:val="20"/>
          <w:szCs w:val="20"/>
        </w:rPr>
        <w:t>Блинцов</w:t>
      </w:r>
      <w:proofErr w:type="spellEnd"/>
      <w:r w:rsidRPr="00BA5F0F">
        <w:rPr>
          <w:color w:val="1A1A1A" w:themeColor="background1" w:themeShade="1A"/>
          <w:sz w:val="20"/>
          <w:szCs w:val="20"/>
        </w:rPr>
        <w:t xml:space="preserve"> и О.В. Федосеева входят в состав политсовета местного отделения Всероссийской политической партии «ЕДИНАЯ РОССИЯ» в Каратузском районе Красноярского края.</w:t>
      </w:r>
    </w:p>
    <w:p w:rsidR="00781DEA" w:rsidRPr="00BA5F0F" w:rsidRDefault="00781DEA" w:rsidP="00781DEA">
      <w:pPr>
        <w:pStyle w:val="a3"/>
        <w:numPr>
          <w:ilvl w:val="0"/>
          <w:numId w:val="3"/>
        </w:numPr>
        <w:spacing w:after="0" w:line="240" w:lineRule="auto"/>
        <w:jc w:val="both"/>
        <w:rPr>
          <w:color w:val="1A1A1A" w:themeColor="background1" w:themeShade="1A"/>
          <w:sz w:val="20"/>
          <w:szCs w:val="20"/>
        </w:rPr>
      </w:pPr>
      <w:r w:rsidRPr="00BA5F0F">
        <w:rPr>
          <w:color w:val="1A1A1A" w:themeColor="background1" w:themeShade="1A"/>
          <w:sz w:val="20"/>
          <w:szCs w:val="20"/>
        </w:rPr>
        <w:t>Общественный совет при КГБУЗ «</w:t>
      </w:r>
      <w:proofErr w:type="spellStart"/>
      <w:r w:rsidRPr="00BA5F0F">
        <w:rPr>
          <w:color w:val="1A1A1A" w:themeColor="background1" w:themeShade="1A"/>
          <w:sz w:val="20"/>
          <w:szCs w:val="20"/>
        </w:rPr>
        <w:t>Каратузская</w:t>
      </w:r>
      <w:proofErr w:type="spellEnd"/>
      <w:r w:rsidRPr="00BA5F0F">
        <w:rPr>
          <w:color w:val="1A1A1A" w:themeColor="background1" w:themeShade="1A"/>
          <w:sz w:val="20"/>
          <w:szCs w:val="20"/>
        </w:rPr>
        <w:t xml:space="preserve"> РБ»</w:t>
      </w:r>
      <w:proofErr w:type="gramStart"/>
      <w:r w:rsidRPr="00BA5F0F">
        <w:rPr>
          <w:color w:val="1A1A1A" w:themeColor="background1" w:themeShade="1A"/>
          <w:sz w:val="20"/>
          <w:szCs w:val="20"/>
        </w:rPr>
        <w:t>.</w:t>
      </w:r>
      <w:proofErr w:type="gramEnd"/>
      <w:r w:rsidRPr="00BA5F0F">
        <w:rPr>
          <w:color w:val="1A1A1A" w:themeColor="background1" w:themeShade="1A"/>
          <w:sz w:val="20"/>
          <w:szCs w:val="20"/>
        </w:rPr>
        <w:t xml:space="preserve"> (</w:t>
      </w:r>
      <w:proofErr w:type="gramStart"/>
      <w:r w:rsidRPr="00BA5F0F">
        <w:rPr>
          <w:color w:val="1A1A1A" w:themeColor="background1" w:themeShade="1A"/>
          <w:sz w:val="20"/>
          <w:szCs w:val="20"/>
        </w:rPr>
        <w:t>д</w:t>
      </w:r>
      <w:proofErr w:type="gramEnd"/>
      <w:r w:rsidRPr="00BA5F0F">
        <w:rPr>
          <w:color w:val="1A1A1A" w:themeColor="background1" w:themeShade="1A"/>
          <w:sz w:val="20"/>
          <w:szCs w:val="20"/>
        </w:rPr>
        <w:t>епутат О.В. Федосеева);</w:t>
      </w:r>
    </w:p>
    <w:p w:rsidR="00781DEA" w:rsidRPr="00BA5F0F" w:rsidRDefault="00781DEA" w:rsidP="00781DEA">
      <w:pPr>
        <w:ind w:firstLine="851"/>
        <w:jc w:val="both"/>
        <w:rPr>
          <w:color w:val="1A1A1A" w:themeColor="background1" w:themeShade="1A"/>
          <w:sz w:val="20"/>
          <w:szCs w:val="20"/>
        </w:rPr>
      </w:pPr>
      <w:r w:rsidRPr="00BA5F0F">
        <w:rPr>
          <w:color w:val="1A1A1A" w:themeColor="background1" w:themeShade="1A"/>
          <w:sz w:val="20"/>
          <w:szCs w:val="20"/>
        </w:rPr>
        <w:t xml:space="preserve">Оксана Владимировна руководит Общественным советом при </w:t>
      </w:r>
      <w:proofErr w:type="spellStart"/>
      <w:r w:rsidRPr="00BA5F0F">
        <w:rPr>
          <w:color w:val="1A1A1A" w:themeColor="background1" w:themeShade="1A"/>
          <w:sz w:val="20"/>
          <w:szCs w:val="20"/>
        </w:rPr>
        <w:t>Каратузской</w:t>
      </w:r>
      <w:proofErr w:type="spellEnd"/>
      <w:r w:rsidRPr="00BA5F0F">
        <w:rPr>
          <w:color w:val="1A1A1A" w:themeColor="background1" w:themeShade="1A"/>
          <w:sz w:val="20"/>
          <w:szCs w:val="20"/>
        </w:rPr>
        <w:t xml:space="preserve"> больнице уже третий год. Необходимо отметить, что создание общественных советов на местах очень нужно для выстраивания конструктивного диалога и в целом взаимопонимания между обществом и властью. Сегодня у советов большой круг полномочий, начиная с обсуждения стратегических планов развития района, вопросов, затрагивающих права и свободы граждан, вопросы качества государственных и муниципальных услуг и многие другие. И важную роль в этом </w:t>
      </w:r>
      <w:r w:rsidRPr="00BA5F0F">
        <w:rPr>
          <w:color w:val="1A1A1A" w:themeColor="background1" w:themeShade="1A"/>
          <w:sz w:val="20"/>
          <w:szCs w:val="20"/>
        </w:rPr>
        <w:lastRenderedPageBreak/>
        <w:t xml:space="preserve">играют главы поселений, их заместители и сельские депутаты и общественность, от гражданской позиции которых иногда напрямую зависит благополучие территории. </w:t>
      </w:r>
      <w:proofErr w:type="gramStart"/>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27</w:t>
      </w:r>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pStyle w:val="1"/>
        <w:spacing w:before="0" w:after="0"/>
        <w:jc w:val="both"/>
        <w:rPr>
          <w:rFonts w:ascii="Times New Roman" w:hAnsi="Times New Roman"/>
          <w:b w:val="0"/>
          <w:color w:val="1A1A1A" w:themeColor="background1" w:themeShade="1A"/>
          <w:sz w:val="20"/>
          <w:szCs w:val="20"/>
        </w:rPr>
      </w:pPr>
      <w:bookmarkStart w:id="7" w:name="_Toc523921829"/>
      <w:r w:rsidRPr="00BA5F0F">
        <w:rPr>
          <w:rFonts w:ascii="Times New Roman" w:hAnsi="Times New Roman"/>
          <w:color w:val="1A1A1A" w:themeColor="background1" w:themeShade="1A"/>
          <w:sz w:val="20"/>
          <w:szCs w:val="20"/>
        </w:rPr>
        <w:t>3. Организация эффективного планирования деятельности сельского Совета депутатов</w:t>
      </w:r>
      <w:bookmarkEnd w:id="7"/>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Работа Каратузского сельского Совета депутатов и постоянных комиссий строится на основе планов работы, что дает возможность увидеть основные задачи на планируемый период и определить все меры организационного обеспечения их решения.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Планы работы составляются:</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на год - годовой (перспективный) план работы;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на месяц - ежемесячный (календарный) план работы;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плане сосредоточено внимание на наиболее важные для сельсовета вопросы, на главные направления в работе 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Работа над планом проводится в несколько этапов: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w:t>
      </w:r>
      <w:r w:rsidRPr="00BA5F0F">
        <w:rPr>
          <w:color w:val="1A1A1A" w:themeColor="background1" w:themeShade="1A"/>
          <w:sz w:val="20"/>
          <w:szCs w:val="20"/>
        </w:rPr>
        <w:tab/>
        <w:t>анализ выполнения плана предыдущего года;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w:t>
      </w:r>
      <w:r w:rsidRPr="00BA5F0F">
        <w:rPr>
          <w:color w:val="1A1A1A" w:themeColor="background1" w:themeShade="1A"/>
          <w:sz w:val="20"/>
          <w:szCs w:val="20"/>
        </w:rPr>
        <w:tab/>
        <w:t>разработка и утверждение плана на год;</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w:t>
      </w:r>
      <w:r w:rsidRPr="00BA5F0F">
        <w:rPr>
          <w:color w:val="1A1A1A" w:themeColor="background1" w:themeShade="1A"/>
          <w:sz w:val="20"/>
          <w:szCs w:val="20"/>
        </w:rPr>
        <w:tab/>
        <w:t>реализация плана;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w:t>
      </w:r>
      <w:r w:rsidRPr="00BA5F0F">
        <w:rPr>
          <w:color w:val="1A1A1A" w:themeColor="background1" w:themeShade="1A"/>
          <w:sz w:val="20"/>
          <w:szCs w:val="20"/>
        </w:rPr>
        <w:tab/>
        <w:t>контроль выполнения плана.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Проект перспективного плана формируется Председателем Совета депутатов, с учетом предложений Главы и депутатов сельсовета, представляемых за месяц до начала планируемого года. Перспективный план обсуждается в постоянных комиссиях и вносится на утверждение Совета депутатов.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Составлению плана предшествует анализ выполнения мероприятий плана предыдущих лет. При планировании работы учитываются реальные возможности исполнителей, определяется их круг. Идет процесс согласования с ними действий по выполнению намеченных вопросов, их корректировки, сроков рассмотрения. На все эти моменты при составлении плана депутатами Совета обращается серьезное внимание. От актуальности формулировок, их конкретности напрямую зависит выполнение плана, в конечном счете, и результат деятельности Совета депутатов в целом.</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План работы сельского Совета состоит из четырех разделов: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I.</w:t>
      </w:r>
      <w:r w:rsidRPr="00BA5F0F">
        <w:rPr>
          <w:color w:val="1A1A1A" w:themeColor="background1" w:themeShade="1A"/>
          <w:sz w:val="20"/>
          <w:szCs w:val="20"/>
        </w:rPr>
        <w:tab/>
        <w:t xml:space="preserve">вопросы, выносимые на сессии;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II.</w:t>
      </w:r>
      <w:r w:rsidRPr="00BA5F0F">
        <w:rPr>
          <w:color w:val="1A1A1A" w:themeColor="background1" w:themeShade="1A"/>
          <w:sz w:val="20"/>
          <w:szCs w:val="20"/>
        </w:rPr>
        <w:tab/>
        <w:t>вопросы, выносимые на рассмотрение постоянных депутатских комиссий;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lang w:val="en-US"/>
        </w:rPr>
        <w:t>III</w:t>
      </w:r>
      <w:r w:rsidRPr="00BA5F0F">
        <w:rPr>
          <w:color w:val="1A1A1A" w:themeColor="background1" w:themeShade="1A"/>
          <w:sz w:val="20"/>
          <w:szCs w:val="20"/>
        </w:rPr>
        <w:t>.</w:t>
      </w:r>
      <w:r w:rsidRPr="00BA5F0F">
        <w:rPr>
          <w:color w:val="1A1A1A" w:themeColor="background1" w:themeShade="1A"/>
          <w:sz w:val="20"/>
          <w:szCs w:val="20"/>
        </w:rPr>
        <w:tab/>
        <w:t>организационные мероприятия, которые включают работу с населением по обсуждению проектов решений, прием избирателей по личным вопросам, участие в районных, краевых конкурсах, акциях и различных мероприятиях, проведение «круглых столов», отчет депутатов перед избирателями;</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lang w:val="en-US"/>
        </w:rPr>
        <w:t>IV</w:t>
      </w:r>
      <w:r w:rsidRPr="00BA5F0F">
        <w:rPr>
          <w:color w:val="1A1A1A" w:themeColor="background1" w:themeShade="1A"/>
          <w:sz w:val="20"/>
          <w:szCs w:val="20"/>
        </w:rPr>
        <w:t>.</w:t>
      </w:r>
      <w:r w:rsidRPr="00BA5F0F">
        <w:rPr>
          <w:color w:val="1A1A1A" w:themeColor="background1" w:themeShade="1A"/>
          <w:sz w:val="20"/>
          <w:szCs w:val="20"/>
        </w:rPr>
        <w:tab/>
      </w:r>
      <w:proofErr w:type="gramStart"/>
      <w:r w:rsidRPr="00BA5F0F">
        <w:rPr>
          <w:color w:val="1A1A1A" w:themeColor="background1" w:themeShade="1A"/>
          <w:sz w:val="20"/>
          <w:szCs w:val="20"/>
        </w:rPr>
        <w:t>учеба</w:t>
      </w:r>
      <w:proofErr w:type="gramEnd"/>
      <w:r w:rsidRPr="00BA5F0F">
        <w:rPr>
          <w:color w:val="1A1A1A" w:themeColor="background1" w:themeShade="1A"/>
          <w:sz w:val="20"/>
          <w:szCs w:val="20"/>
        </w:rPr>
        <w:t xml:space="preserve"> депутатов: обзоры краевых и федеральных законов, семинары-совещания, изучение опыта работы сельских Советов депутатов края, повышение квалификации в кадровом центре управления кадров и государственной службы Губернатора края, депутатский час и многое другое </w:t>
      </w:r>
      <w:hyperlink w:anchor="sub_118" w:history="1">
        <w:r w:rsidRPr="00BA5F0F">
          <w:rPr>
            <w:rStyle w:val="a7"/>
            <w:rFonts w:eastAsiaTheme="majorEastAsia"/>
            <w:sz w:val="20"/>
            <w:szCs w:val="20"/>
          </w:rPr>
          <w:t>(Приложение 9)</w:t>
        </w:r>
      </w:hyperlink>
      <w:r w:rsidRPr="00BA5F0F">
        <w:rPr>
          <w:color w:val="1A1A1A" w:themeColor="background1" w:themeShade="1A"/>
          <w:sz w:val="20"/>
          <w:szCs w:val="20"/>
        </w:rPr>
        <w:t xml:space="preserve">.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План работы на 2018 год был утвержден на очередной, 14 сессии Совета депутатов Решением Каратузского сельского Совета депутатов от 12.12.2017г. № 14-99. План работы находится на постоянном контроле председателей комиссий, председателя сельского Совета, главы сельсовета. Регулярно перед началом работы каждого заседания очередной сессии, депутатской комиссии, председатель заседания предоставляет информацию о выполнении плана работы сельского Совета за соответствующий период.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По предложениям главы сельсовета, депутатов, руководителей учреждений, населения сельсовета вносятся изменения и дополнения в план работы Совета. Например, в план работы Совета были включены вопросы, поступившие по инициативе администрации сельсовета об утверждении муниципальной программы «Комплексного развития коммунальной инфраструктуры Каратузского сельсовета Каратузского района Красноярского края на 2018-2032 годы», о разработке муниципальной программы «Формирование комфортной сельской среды на 2018-2022 годы.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Ежегодно председатель Совета депутатов отчитывается в выполнении плана работы на заседаниях постоянных комиссий и сессии Совета депутатов.</w:t>
      </w:r>
    </w:p>
    <w:p w:rsidR="00781DEA" w:rsidRPr="00BA5F0F" w:rsidRDefault="00781DEA" w:rsidP="00781DEA">
      <w:pPr>
        <w:pStyle w:val="1"/>
        <w:spacing w:before="120" w:after="0"/>
        <w:jc w:val="both"/>
        <w:rPr>
          <w:rFonts w:ascii="Times New Roman" w:hAnsi="Times New Roman"/>
          <w:b w:val="0"/>
          <w:color w:val="1A1A1A" w:themeColor="background1" w:themeShade="1A"/>
          <w:sz w:val="20"/>
          <w:szCs w:val="20"/>
        </w:rPr>
      </w:pPr>
      <w:bookmarkStart w:id="8" w:name="_Toc523921830"/>
      <w:r w:rsidRPr="00BA5F0F">
        <w:rPr>
          <w:rFonts w:ascii="Times New Roman" w:hAnsi="Times New Roman"/>
          <w:color w:val="1A1A1A" w:themeColor="background1" w:themeShade="1A"/>
          <w:sz w:val="20"/>
          <w:szCs w:val="20"/>
        </w:rPr>
        <w:t>4. Организационно-правовое обеспечение деятельности Каратузского сельского Совета депутатов</w:t>
      </w:r>
      <w:bookmarkEnd w:id="8"/>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Основными задачами организационно-правового обеспечения Каратузского сельского Совета депутатов являются создание необходимых условий для эффективной работы депутатов по решению вопросов местного значения, оказание практической помощи депутатам Совета в осуществлении их полномочий.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Система организационно-правового обеспечения Совета депутатов </w:t>
      </w:r>
      <w:r w:rsidRPr="00BA5F0F">
        <w:rPr>
          <w:color w:val="1A1A1A" w:themeColor="background1" w:themeShade="1A"/>
          <w:sz w:val="20"/>
          <w:szCs w:val="20"/>
        </w:rPr>
        <w:br/>
        <w:t>основывается на правовой базе организации деятельности, материально-техническом, организационном, документационном и информационном обеспечении.</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Правовая база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Правовую базу составляет федеральное и краевое законодательство в области организации деятельности и полномочий органов местного самоуправления; Устав Каратузского сельсовета; Регламент Совета депутатов; решения и распоряжения Совета, подтверждающих легитимность деятельности председателя Совета, его заместителя, постоянных комиссий. Незаменима в повседневной деятельности Совета работа с использованием системы Гарант.</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Положениями Устава определены вопросы, отнесенные к исключительной компетенции сельского Совета, а также его внутреннее устройство. Регламентом Совета установлен порядок внесения и рассмотрения проектов правовых актов Совета; порядок назначения и проведения сессий; порядок проведения голосования по вопросам </w:t>
      </w:r>
      <w:r w:rsidRPr="00BA5F0F">
        <w:rPr>
          <w:color w:val="1A1A1A" w:themeColor="background1" w:themeShade="1A"/>
          <w:sz w:val="20"/>
          <w:szCs w:val="20"/>
        </w:rPr>
        <w:lastRenderedPageBreak/>
        <w:t xml:space="preserve">повестки дня. Положением о комиссиях Каратузского сельского Совета депутатов, утвержденным Решением № Р-07 от 25.11.2015г. урегулированы вопросы деятельности постоянных комиссий.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Правовым обеспечением занимается ведущий специалист по правовым вопросам администрации сельсовета. В его обязанности входит юридическая экспертиза нормативно-правовых актов, поступающих в Совет в виде проектных документов либо разрабатываемых самостоятельно, представление интересов Совета в судебных и иных государственных органах, оказание правовой помощи депутатам Совета по вопросам, возникающим в их депутатской деятельности.</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Формы работы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настоящее время в сельском Совете депутатов действуют две постоянные комиссии, которые сформированы таким образом, чтобы охватить вниманием все вопросы жизнедеятельности села. Довольно часто практикуются совместные заседания постоянных комиссий, так как для решения практически всех вопросов требуется финансирование из бюджета.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Основной формой депутатской деятельности является работа в Совете путем участия в заседаниях сессий, постоянных комиссий, депутатских групп. Планы работ Совета депутатов и постоянных комиссий являются основой для организации работы депутатов. В отчетном периоде проведено 41 заседание сессий и комиссий. Их динамика отображена ниже в диаграмме </w:t>
      </w:r>
      <w:r w:rsidRPr="00BA5F0F">
        <w:rPr>
          <w:i/>
          <w:color w:val="1A1A1A" w:themeColor="background1" w:themeShade="1A"/>
          <w:sz w:val="20"/>
          <w:szCs w:val="20"/>
        </w:rPr>
        <w:t>(Рис.5)</w:t>
      </w:r>
      <w:r w:rsidRPr="00BA5F0F">
        <w:rPr>
          <w:color w:val="1A1A1A" w:themeColor="background1" w:themeShade="1A"/>
          <w:sz w:val="20"/>
          <w:szCs w:val="20"/>
        </w:rPr>
        <w:t>.</w:t>
      </w:r>
    </w:p>
    <w:p w:rsidR="00781DEA" w:rsidRPr="00BA5F0F" w:rsidRDefault="00781DEA" w:rsidP="00781DEA">
      <w:pPr>
        <w:jc w:val="both"/>
        <w:rPr>
          <w:i/>
          <w:color w:val="1A1A1A" w:themeColor="background1" w:themeShade="1A"/>
          <w:sz w:val="20"/>
          <w:szCs w:val="20"/>
        </w:rPr>
      </w:pPr>
      <w:r w:rsidRPr="00BA5F0F">
        <w:rPr>
          <w:i/>
          <w:noProof/>
          <w:color w:val="1A1A1A" w:themeColor="background1" w:themeShade="1A"/>
          <w:sz w:val="20"/>
          <w:szCs w:val="20"/>
        </w:rPr>
        <w:drawing>
          <wp:anchor distT="0" distB="0" distL="114300" distR="114300" simplePos="0" relativeHeight="251661312" behindDoc="1" locked="0" layoutInCell="1" allowOverlap="1" wp14:anchorId="53ED079C" wp14:editId="4749DC24">
            <wp:simplePos x="0" y="0"/>
            <wp:positionH relativeFrom="column">
              <wp:posOffset>1905</wp:posOffset>
            </wp:positionH>
            <wp:positionV relativeFrom="paragraph">
              <wp:posOffset>10160</wp:posOffset>
            </wp:positionV>
            <wp:extent cx="3032760" cy="2148840"/>
            <wp:effectExtent l="0" t="0" r="0" b="0"/>
            <wp:wrapTight wrapText="bothSides">
              <wp:wrapPolygon edited="0">
                <wp:start x="0" y="0"/>
                <wp:lineTo x="0" y="21447"/>
                <wp:lineTo x="21437" y="21447"/>
                <wp:lineTo x="21437"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
                      <a:extLst>
                        <a:ext uri="{28A0092B-C50C-407E-A947-70E740481C1C}">
                          <a14:useLocalDpi xmlns:a14="http://schemas.microsoft.com/office/drawing/2010/main" val="0"/>
                        </a:ext>
                      </a:extLst>
                    </a:blip>
                    <a:srcRect l="34388" b="14010"/>
                    <a:stretch/>
                  </pic:blipFill>
                  <pic:spPr bwMode="auto">
                    <a:xfrm>
                      <a:off x="0" y="0"/>
                      <a:ext cx="3032760"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p>
    <w:p w:rsidR="00781DEA" w:rsidRPr="00BA5F0F" w:rsidRDefault="00781DEA" w:rsidP="00781DEA">
      <w:pPr>
        <w:jc w:val="both"/>
        <w:rPr>
          <w:i/>
          <w:color w:val="1A1A1A" w:themeColor="background1" w:themeShade="1A"/>
          <w:sz w:val="20"/>
          <w:szCs w:val="20"/>
        </w:rPr>
      </w:pPr>
      <w:r w:rsidRPr="00BA5F0F">
        <w:rPr>
          <w:i/>
          <w:color w:val="1A1A1A" w:themeColor="background1" w:themeShade="1A"/>
          <w:sz w:val="20"/>
          <w:szCs w:val="20"/>
        </w:rPr>
        <w:t>Рис.5. Динамика проведения заседаний сессий и комиссий Каратузского сельского Совета депутатов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Особым местом в деятельности депутата является обращение депутата или группы депутатов, оформленное в письменном виде, в государственные органы власти, должностным лицам местного самоуправления, руководителям организаций по вопросам, входящим в их компетенцию и имеющим общественное значение. Как правило, письменный ответ на депутатский запрос оглашается на заседании Совета. Так, например, на проводимой выездной сессии Каратузского сельского Совета депутатов в деревне Средний Кужебар в апреле текущего года, жители обратились с тревожным обращением о намерении Каратузским лесничеством произвести рубку ухода замечательного соснового бора, расположенного близ деревни. Озабоченный сложившейся ситуацией, Совет депутатов подготовил депутатский запрос директору ГКУ «Каратузское лесничество» </w:t>
      </w:r>
      <w:proofErr w:type="spellStart"/>
      <w:r w:rsidRPr="00BA5F0F">
        <w:rPr>
          <w:color w:val="1A1A1A" w:themeColor="background1" w:themeShade="1A"/>
          <w:sz w:val="20"/>
          <w:szCs w:val="20"/>
        </w:rPr>
        <w:t>Т.С.Власенко</w:t>
      </w:r>
      <w:proofErr w:type="spellEnd"/>
      <w:r w:rsidRPr="00BA5F0F">
        <w:rPr>
          <w:color w:val="1A1A1A" w:themeColor="background1" w:themeShade="1A"/>
          <w:sz w:val="20"/>
          <w:szCs w:val="20"/>
        </w:rPr>
        <w:t xml:space="preserve">. Полученный ответ помог депутатам объяснить жителям, для чего запланирована рубка ухода соснового бора и </w:t>
      </w:r>
      <w:proofErr w:type="gramStart"/>
      <w:r w:rsidRPr="00BA5F0F">
        <w:rPr>
          <w:color w:val="1A1A1A" w:themeColor="background1" w:themeShade="1A"/>
          <w:sz w:val="20"/>
          <w:szCs w:val="20"/>
        </w:rPr>
        <w:t>успокоить</w:t>
      </w:r>
      <w:proofErr w:type="gramEnd"/>
      <w:r w:rsidRPr="00BA5F0F">
        <w:rPr>
          <w:color w:val="1A1A1A" w:themeColor="background1" w:themeShade="1A"/>
          <w:sz w:val="20"/>
          <w:szCs w:val="20"/>
        </w:rPr>
        <w:t xml:space="preserve"> их в том, что родной лес останется целым и не пострадает. </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Организационное обеспечение</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Вопросами организационного обеспечения занимаются председатель Совета депутатов и ведущий специалист по правовым вопросам. Организационная работа ведется в нескольких направлениях:</w:t>
      </w:r>
    </w:p>
    <w:p w:rsidR="00781DEA" w:rsidRPr="00BA5F0F" w:rsidRDefault="00781DEA" w:rsidP="00781DEA">
      <w:pPr>
        <w:pStyle w:val="a3"/>
        <w:numPr>
          <w:ilvl w:val="0"/>
          <w:numId w:val="4"/>
        </w:numPr>
        <w:spacing w:after="0" w:line="240" w:lineRule="auto"/>
        <w:jc w:val="both"/>
        <w:rPr>
          <w:color w:val="1A1A1A" w:themeColor="background1" w:themeShade="1A"/>
          <w:sz w:val="20"/>
          <w:szCs w:val="20"/>
        </w:rPr>
      </w:pPr>
      <w:r w:rsidRPr="00BA5F0F">
        <w:rPr>
          <w:color w:val="1A1A1A" w:themeColor="background1" w:themeShade="1A"/>
          <w:sz w:val="20"/>
          <w:szCs w:val="20"/>
        </w:rPr>
        <w:t xml:space="preserve">организация работы сессий и постоянных комиссий; </w:t>
      </w:r>
    </w:p>
    <w:p w:rsidR="00781DEA" w:rsidRPr="00BA5F0F" w:rsidRDefault="00781DEA" w:rsidP="00781DEA">
      <w:pPr>
        <w:pStyle w:val="a3"/>
        <w:numPr>
          <w:ilvl w:val="0"/>
          <w:numId w:val="4"/>
        </w:numPr>
        <w:spacing w:after="0" w:line="240" w:lineRule="auto"/>
        <w:jc w:val="both"/>
        <w:rPr>
          <w:color w:val="1A1A1A" w:themeColor="background1" w:themeShade="1A"/>
          <w:sz w:val="20"/>
          <w:szCs w:val="20"/>
        </w:rPr>
      </w:pPr>
      <w:r w:rsidRPr="00BA5F0F">
        <w:rPr>
          <w:color w:val="1A1A1A" w:themeColor="background1" w:themeShade="1A"/>
          <w:sz w:val="20"/>
          <w:szCs w:val="20"/>
        </w:rPr>
        <w:t>подготовка проектов нормативно-правовых актов Совета, ведение протоколов сессий Совета, ведение делопроизводства Совета;</w:t>
      </w:r>
    </w:p>
    <w:p w:rsidR="00781DEA" w:rsidRPr="00BA5F0F" w:rsidRDefault="00781DEA" w:rsidP="00781DEA">
      <w:pPr>
        <w:pStyle w:val="a3"/>
        <w:numPr>
          <w:ilvl w:val="0"/>
          <w:numId w:val="4"/>
        </w:numPr>
        <w:spacing w:after="0" w:line="240" w:lineRule="auto"/>
        <w:jc w:val="both"/>
        <w:rPr>
          <w:color w:val="1A1A1A" w:themeColor="background1" w:themeShade="1A"/>
          <w:sz w:val="20"/>
          <w:szCs w:val="20"/>
        </w:rPr>
      </w:pPr>
      <w:r w:rsidRPr="00BA5F0F">
        <w:rPr>
          <w:color w:val="1A1A1A" w:themeColor="background1" w:themeShade="1A"/>
          <w:sz w:val="20"/>
          <w:szCs w:val="20"/>
        </w:rPr>
        <w:t>оперативная работа с поступающими в Совет письмами, обращениями и заявлениями физических лиц и организаций;</w:t>
      </w:r>
    </w:p>
    <w:p w:rsidR="00781DEA" w:rsidRPr="00BA5F0F" w:rsidRDefault="00781DEA" w:rsidP="00781DEA">
      <w:pPr>
        <w:pStyle w:val="a3"/>
        <w:numPr>
          <w:ilvl w:val="0"/>
          <w:numId w:val="4"/>
        </w:numPr>
        <w:spacing w:after="0" w:line="240" w:lineRule="auto"/>
        <w:jc w:val="both"/>
        <w:rPr>
          <w:color w:val="1A1A1A" w:themeColor="background1" w:themeShade="1A"/>
          <w:sz w:val="20"/>
          <w:szCs w:val="20"/>
        </w:rPr>
      </w:pPr>
      <w:r w:rsidRPr="00BA5F0F">
        <w:rPr>
          <w:color w:val="1A1A1A" w:themeColor="background1" w:themeShade="1A"/>
          <w:sz w:val="20"/>
          <w:szCs w:val="20"/>
        </w:rPr>
        <w:t>рассмотрение поступающих в Совет индивидуальных и коллективных жалоб, заявлений или предложений граждан по правовым вопросам;</w:t>
      </w:r>
    </w:p>
    <w:p w:rsidR="00781DEA" w:rsidRPr="00BA5F0F" w:rsidRDefault="00781DEA" w:rsidP="00781DEA">
      <w:pPr>
        <w:pStyle w:val="a3"/>
        <w:numPr>
          <w:ilvl w:val="0"/>
          <w:numId w:val="4"/>
        </w:numPr>
        <w:spacing w:after="0" w:line="240" w:lineRule="auto"/>
        <w:jc w:val="both"/>
        <w:rPr>
          <w:color w:val="1A1A1A" w:themeColor="background1" w:themeShade="1A"/>
          <w:sz w:val="20"/>
          <w:szCs w:val="20"/>
        </w:rPr>
      </w:pPr>
      <w:r w:rsidRPr="00BA5F0F">
        <w:rPr>
          <w:color w:val="1A1A1A" w:themeColor="background1" w:themeShade="1A"/>
          <w:sz w:val="20"/>
          <w:szCs w:val="20"/>
        </w:rPr>
        <w:t>прием граждан по личным вопросам.</w:t>
      </w:r>
    </w:p>
    <w:p w:rsidR="00781DEA" w:rsidRPr="00BA5F0F" w:rsidRDefault="00781DEA" w:rsidP="00781DEA">
      <w:pPr>
        <w:ind w:firstLine="708"/>
        <w:jc w:val="both"/>
        <w:rPr>
          <w:color w:val="1A1A1A" w:themeColor="background1" w:themeShade="1A"/>
          <w:sz w:val="20"/>
          <w:szCs w:val="20"/>
        </w:rPr>
      </w:pPr>
      <w:r w:rsidRPr="00BA5F0F">
        <w:rPr>
          <w:color w:val="1A1A1A" w:themeColor="background1" w:themeShade="1A"/>
          <w:sz w:val="20"/>
          <w:szCs w:val="20"/>
        </w:rPr>
        <w:t>Для улучшения организации работы с документами, необходимого учета документов и их сохранности, Постановлением Совета депутатов № 01-П от 09.01.2018г. утверждена новая номенклатура дел Каратузского сельского Совета депутатов.</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Информационное обеспечение</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Информационное обеспечение достигается путем предоставления депутатам возможности пользования всеми муниципальными правовыми актами, законодательством Российской Федерации и Красноярского края. В Совете имеется подборка информационно-аналитических и других материалов, доступен </w:t>
      </w:r>
      <w:r w:rsidRPr="00BA5F0F">
        <w:rPr>
          <w:color w:val="1A1A1A" w:themeColor="background1" w:themeShade="1A"/>
          <w:sz w:val="20"/>
          <w:szCs w:val="20"/>
          <w:lang w:val="en-US"/>
        </w:rPr>
        <w:t>Internet</w:t>
      </w:r>
      <w:r w:rsidRPr="00BA5F0F">
        <w:rPr>
          <w:color w:val="1A1A1A" w:themeColor="background1" w:themeShade="1A"/>
          <w:sz w:val="20"/>
          <w:szCs w:val="20"/>
        </w:rPr>
        <w:t xml:space="preserve">-ресурс, правовая система ГАРАНТ.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Ведущим специалистом по правовым вопросам и специалистами администрации при обращении депутата обязательно предоставляется консультативная помощь. Кроме того, каждому депутату обеспечивается возможность </w:t>
      </w:r>
      <w:r w:rsidRPr="00BA5F0F">
        <w:rPr>
          <w:color w:val="1A1A1A" w:themeColor="background1" w:themeShade="1A"/>
          <w:sz w:val="20"/>
          <w:szCs w:val="20"/>
        </w:rPr>
        <w:lastRenderedPageBreak/>
        <w:t>выступления по вопросам, связанным с осуществлением своих депутатских полномочий, в средствах массовой информации.</w:t>
      </w:r>
    </w:p>
    <w:p w:rsidR="00781DEA" w:rsidRPr="00BA5F0F" w:rsidRDefault="00781DEA" w:rsidP="00781DEA">
      <w:pPr>
        <w:ind w:firstLine="709"/>
        <w:jc w:val="both"/>
        <w:rPr>
          <w:b/>
          <w:color w:val="1A1A1A" w:themeColor="background1" w:themeShade="1A"/>
          <w:sz w:val="20"/>
          <w:szCs w:val="20"/>
        </w:rPr>
      </w:pPr>
      <w:r w:rsidRPr="00BA5F0F">
        <w:rPr>
          <w:b/>
          <w:color w:val="1A1A1A" w:themeColor="background1" w:themeShade="1A"/>
          <w:sz w:val="20"/>
          <w:szCs w:val="20"/>
        </w:rPr>
        <w:t>Материально-техническое обеспечение</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Расходы на обеспечение деятельности Совета предусматриваются в местном бюджете отдельной строкой. Финансирование осуществляется на основании бюджетной сметы на год, утвержденной председателем Совета. Непосредственно финансирование производится по финансовым заявкам.</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Для осуществления депутатских полномочий имеется зал для проведения заседаний комиссий, сессий, публичных слушаний с оборудованием; отдельное рабочее место для депутатов, оснащенное информационно-правовыми системами «Гарант» и выходом в сеть Интернет; для проведения различного рода мероприятий - ноутбук с проектором и экраном для презентаций; </w:t>
      </w:r>
      <w:r w:rsidRPr="00BA5F0F">
        <w:rPr>
          <w:color w:val="1A1A1A" w:themeColor="background1" w:themeShade="1A"/>
          <w:sz w:val="20"/>
          <w:szCs w:val="20"/>
        </w:rPr>
        <w:tab/>
        <w:t>цветной принтер для печати грамот, благодарственных писем и фотографий; для поездок по заявлениям и жалобам граждан за Советом депутатов закреплен автомобиль администрации сельсовета, который, к сожалению, сильно изношен.</w:t>
      </w:r>
    </w:p>
    <w:p w:rsidR="00781DEA" w:rsidRPr="00BA5F0F" w:rsidRDefault="00781DEA" w:rsidP="00781DEA">
      <w:pPr>
        <w:pStyle w:val="1"/>
        <w:spacing w:before="120" w:after="0"/>
        <w:jc w:val="both"/>
        <w:rPr>
          <w:rFonts w:ascii="Times New Roman" w:hAnsi="Times New Roman"/>
          <w:b w:val="0"/>
          <w:color w:val="1A1A1A" w:themeColor="background1" w:themeShade="1A"/>
          <w:sz w:val="20"/>
          <w:szCs w:val="20"/>
        </w:rPr>
      </w:pPr>
      <w:bookmarkStart w:id="9" w:name="_Toc523921831"/>
      <w:r w:rsidRPr="00BA5F0F">
        <w:rPr>
          <w:rFonts w:ascii="Times New Roman" w:hAnsi="Times New Roman"/>
          <w:color w:val="1A1A1A" w:themeColor="background1" w:themeShade="1A"/>
          <w:sz w:val="20"/>
          <w:szCs w:val="20"/>
        </w:rPr>
        <w:t>5. Эффективность работы с избирателями</w:t>
      </w:r>
      <w:bookmarkEnd w:id="9"/>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Работа депутата связана с высокой ответственностью не только в области нормотворческой деятельности, когда качество принимаемых решений позволяет более эффективно регулировать общественные отношения. Депутат ответственен перед избирателями как личность - очень важно уметь слышать людей, донести пожелания и запросы граждан до должностных лиц органов местного самоуправления, которые путем решений будут воплощены в жизнь.</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Поэтому депутаты Совета активно участвуют в рассмотрении всех вопросов местного значения </w:t>
      </w:r>
      <w:hyperlink w:anchor="sub_115" w:history="1">
        <w:r w:rsidRPr="00BA5F0F">
          <w:rPr>
            <w:rStyle w:val="a7"/>
            <w:rFonts w:eastAsiaTheme="majorEastAsia"/>
            <w:sz w:val="20"/>
            <w:szCs w:val="20"/>
          </w:rPr>
          <w:t>(Приложение 10)</w:t>
        </w:r>
      </w:hyperlink>
      <w:r w:rsidRPr="00BA5F0F">
        <w:rPr>
          <w:color w:val="1A1A1A" w:themeColor="background1" w:themeShade="1A"/>
          <w:sz w:val="20"/>
          <w:szCs w:val="20"/>
        </w:rPr>
        <w:t xml:space="preserve">. Это не только является прямой обязанностью каждого депутата, но и показывает, что только таким образом депутат, принимавший участие в разработке и утверждении решения, может повлиять на его содержание и максимально приблизить его к интересам своих избирателей. Депутат находится в постоянном контакте с избирателями. Отличие депутата нашего поселения заключается в том, что невозможно скрыться от людей в офисном помещении и выделять конкретное время для приема по личным вопросам, депутат всегда на виду у жителей. Иногда вопросы жителей решаются просто при случайной встрече. Практика показала большую эффективность данной работы, поскольку значительная часть поступающих вопросов от избирателей, решается уже на этой стадии. Конечно, есть график приема избирателей, который публикуется в газете, но, как правило, приемы проводятся гораздо чаще.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Информированность избирателей о деятельности органов местного самоуправления является важным принципом взаимодействия органов с населением. </w:t>
      </w:r>
      <w:proofErr w:type="gramStart"/>
      <w:r w:rsidRPr="00BA5F0F">
        <w:rPr>
          <w:color w:val="1A1A1A" w:themeColor="background1" w:themeShade="1A"/>
          <w:sz w:val="20"/>
          <w:szCs w:val="20"/>
        </w:rPr>
        <w:t xml:space="preserve">Своих избирателей Совет депутатов обеспечивает информацией о своей деятельности с помощью официального сайта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4</w:t>
        </w:r>
      </w:hyperlink>
      <w:r w:rsidRPr="00BA5F0F">
        <w:rPr>
          <w:i/>
          <w:color w:val="1A1A1A" w:themeColor="background1" w:themeShade="1A"/>
          <w:sz w:val="20"/>
          <w:szCs w:val="20"/>
        </w:rPr>
        <w:t>)</w:t>
      </w:r>
      <w:r w:rsidRPr="00BA5F0F">
        <w:rPr>
          <w:color w:val="1A1A1A" w:themeColor="background1" w:themeShade="1A"/>
          <w:sz w:val="20"/>
          <w:szCs w:val="20"/>
        </w:rPr>
        <w:t>.</w:t>
      </w:r>
      <w:proofErr w:type="gramEnd"/>
      <w:r w:rsidRPr="00BA5F0F">
        <w:rPr>
          <w:color w:val="1A1A1A" w:themeColor="background1" w:themeShade="1A"/>
          <w:sz w:val="20"/>
          <w:szCs w:val="20"/>
        </w:rPr>
        <w:t xml:space="preserve"> В целях эффективной работы с обращениями и заявлениями граждан ежегодно депутаты отчитываются перед населением о проделанной работе за год.</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К депутатам в основном поступают устные запросы, которые оперативно решаются. Письменные запросы граждан возникают в том случае, если депутату необходимо сделать письменной запрос, и запрос гражданина прикладывается в качестве основания. За период с января 2017 года по сентябрь 2018 года в Совет депутатов поступило 62 обращения: 16 письменных обращений и 46 устных, из них:</w:t>
      </w:r>
    </w:p>
    <w:p w:rsidR="00781DEA" w:rsidRPr="00BA5F0F" w:rsidRDefault="00781DEA" w:rsidP="00781DEA">
      <w:pPr>
        <w:pStyle w:val="a3"/>
        <w:numPr>
          <w:ilvl w:val="0"/>
          <w:numId w:val="5"/>
        </w:numPr>
        <w:spacing w:after="0" w:line="240" w:lineRule="auto"/>
        <w:jc w:val="both"/>
        <w:rPr>
          <w:color w:val="1A1A1A" w:themeColor="background1" w:themeShade="1A"/>
          <w:sz w:val="20"/>
          <w:szCs w:val="20"/>
        </w:rPr>
      </w:pPr>
      <w:r w:rsidRPr="00BA5F0F">
        <w:rPr>
          <w:color w:val="1A1A1A" w:themeColor="background1" w:themeShade="1A"/>
          <w:sz w:val="20"/>
          <w:szCs w:val="20"/>
        </w:rPr>
        <w:t>Обращения граждан личного характера – 54;</w:t>
      </w:r>
    </w:p>
    <w:p w:rsidR="00781DEA" w:rsidRPr="00BA5F0F" w:rsidRDefault="00781DEA" w:rsidP="00781DEA">
      <w:pPr>
        <w:pStyle w:val="a3"/>
        <w:numPr>
          <w:ilvl w:val="0"/>
          <w:numId w:val="5"/>
        </w:numPr>
        <w:spacing w:after="0" w:line="240" w:lineRule="auto"/>
        <w:jc w:val="both"/>
        <w:rPr>
          <w:color w:val="1A1A1A" w:themeColor="background1" w:themeShade="1A"/>
          <w:sz w:val="20"/>
          <w:szCs w:val="20"/>
        </w:rPr>
      </w:pPr>
      <w:r w:rsidRPr="00BA5F0F">
        <w:rPr>
          <w:color w:val="1A1A1A" w:themeColor="background1" w:themeShade="1A"/>
          <w:sz w:val="20"/>
          <w:szCs w:val="20"/>
        </w:rPr>
        <w:t>Обращения граждан оперативного характера – 8.</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Как правило, это обращения о состоянии улично-дорожной сети, ликвидации несанкционированных свалок, споре между соседями в отношении границ земельных участков или в отношении содержания домашних животных, об установке детских площадок. </w:t>
      </w:r>
      <w:proofErr w:type="gramStart"/>
      <w:r w:rsidRPr="00BA5F0F">
        <w:rPr>
          <w:color w:val="1A1A1A" w:themeColor="background1" w:themeShade="1A"/>
          <w:sz w:val="20"/>
          <w:szCs w:val="20"/>
        </w:rPr>
        <w:t>Поступали обращения в области коммунальной сферы, об аварийном состоянии домов, вопросы благоустройства и т.д.).</w:t>
      </w:r>
      <w:proofErr w:type="gramEnd"/>
      <w:r w:rsidRPr="00BA5F0F">
        <w:rPr>
          <w:color w:val="1A1A1A" w:themeColor="background1" w:themeShade="1A"/>
          <w:sz w:val="20"/>
          <w:szCs w:val="20"/>
        </w:rPr>
        <w:t xml:space="preserve"> Решить такие задачи возможно только во взаимодействии с администрацией сельсовета и ее службой благоустройства. </w:t>
      </w:r>
    </w:p>
    <w:p w:rsidR="00781DEA" w:rsidRPr="00BA5F0F" w:rsidRDefault="00781DEA" w:rsidP="00781DEA">
      <w:pPr>
        <w:ind w:firstLine="709"/>
        <w:jc w:val="both"/>
        <w:rPr>
          <w:color w:val="1A1A1A" w:themeColor="background1" w:themeShade="1A"/>
          <w:sz w:val="20"/>
          <w:szCs w:val="20"/>
        </w:rPr>
      </w:pPr>
      <w:proofErr w:type="gramStart"/>
      <w:r w:rsidRPr="00BA5F0F">
        <w:rPr>
          <w:color w:val="1A1A1A" w:themeColor="background1" w:themeShade="1A"/>
          <w:sz w:val="20"/>
          <w:szCs w:val="20"/>
        </w:rPr>
        <w:t>По мере возможности депутатским корпусом решались поставленные в обращениях задачи, большая часть решена положительно, (например, устное обращение жительницы Каратузского о ненадлежащем содержании территорий земельных участков, предназначенных под огороды.</w:t>
      </w:r>
      <w:proofErr w:type="gramEnd"/>
      <w:r w:rsidRPr="00BA5F0F">
        <w:rPr>
          <w:color w:val="1A1A1A" w:themeColor="background1" w:themeShade="1A"/>
          <w:sz w:val="20"/>
          <w:szCs w:val="20"/>
        </w:rPr>
        <w:t xml:space="preserve"> </w:t>
      </w:r>
      <w:proofErr w:type="gramStart"/>
      <w:r w:rsidRPr="00BA5F0F">
        <w:rPr>
          <w:color w:val="1A1A1A" w:themeColor="background1" w:themeShade="1A"/>
          <w:sz w:val="20"/>
          <w:szCs w:val="20"/>
        </w:rPr>
        <w:t xml:space="preserve">И депутаты вновь применили уже накопленный опыт работы в этой области: совместно инспекторами Пожарной части был проведен рейд по неблагополучным земельным участкам для того, чтобы обратить внимание жителей на их состояние: в течение лета они зарастают травой, которая к осени превращается в сухостой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28</w:t>
        </w:r>
      </w:hyperlink>
      <w:r w:rsidRPr="00BA5F0F">
        <w:rPr>
          <w:i/>
          <w:color w:val="1A1A1A" w:themeColor="background1" w:themeShade="1A"/>
          <w:sz w:val="20"/>
          <w:szCs w:val="20"/>
        </w:rPr>
        <w:t>).</w:t>
      </w:r>
      <w:proofErr w:type="gramEnd"/>
      <w:r w:rsidRPr="00BA5F0F">
        <w:rPr>
          <w:i/>
          <w:color w:val="1A1A1A" w:themeColor="background1" w:themeShade="1A"/>
          <w:sz w:val="20"/>
          <w:szCs w:val="20"/>
        </w:rPr>
        <w:t xml:space="preserve"> </w:t>
      </w:r>
      <w:r w:rsidRPr="00BA5F0F">
        <w:rPr>
          <w:color w:val="1A1A1A" w:themeColor="background1" w:themeShade="1A"/>
          <w:sz w:val="20"/>
          <w:szCs w:val="20"/>
        </w:rPr>
        <w:t xml:space="preserve">Такие участки потенциально </w:t>
      </w:r>
      <w:proofErr w:type="spellStart"/>
      <w:r w:rsidRPr="00BA5F0F">
        <w:rPr>
          <w:color w:val="1A1A1A" w:themeColor="background1" w:themeShade="1A"/>
          <w:sz w:val="20"/>
          <w:szCs w:val="20"/>
        </w:rPr>
        <w:t>пожароопасны</w:t>
      </w:r>
      <w:proofErr w:type="spellEnd"/>
      <w:r w:rsidRPr="00BA5F0F">
        <w:rPr>
          <w:color w:val="1A1A1A" w:themeColor="background1" w:themeShade="1A"/>
          <w:sz w:val="20"/>
          <w:szCs w:val="20"/>
        </w:rPr>
        <w:t>. Такие беседы с жителями об уборке и содержании территории земельных участков стали первоочередными профилактическими мероприятиями перед нелегким пожароопасным периодом. Некоторые из обращений и сегодня находятся в стадии решения.</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Неизменным инструментом в работе народных избранников стала практика выездов со специалистами администрации сельсовета по заявлениям, где с жителями проводятся беседы, составляются акты обследования, на местах решаются наболевшие вопросы. </w:t>
      </w:r>
      <w:proofErr w:type="gramStart"/>
      <w:r w:rsidRPr="00BA5F0F">
        <w:rPr>
          <w:color w:val="1A1A1A" w:themeColor="background1" w:themeShade="1A"/>
          <w:sz w:val="20"/>
          <w:szCs w:val="20"/>
        </w:rPr>
        <w:t xml:space="preserve">Постоянная связь с избирателями позволяет депутатам быть в курсе всех вопросов местного значения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11</w:t>
        </w:r>
      </w:hyperlink>
      <w:r w:rsidRPr="00BA5F0F">
        <w:rPr>
          <w:i/>
          <w:color w:val="1A1A1A" w:themeColor="background1" w:themeShade="1A"/>
          <w:sz w:val="20"/>
          <w:szCs w:val="20"/>
        </w:rPr>
        <w:t>)</w:t>
      </w:r>
      <w:r w:rsidRPr="00BA5F0F">
        <w:rPr>
          <w:color w:val="1A1A1A" w:themeColor="background1" w:themeShade="1A"/>
          <w:sz w:val="20"/>
          <w:szCs w:val="20"/>
        </w:rPr>
        <w:t>.</w:t>
      </w:r>
      <w:proofErr w:type="gramEnd"/>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Депутаты являются активными участниками сходов граждан, собраний, как в многоквартирных домах, так и по месту жительства. Особая роль отводится подготовке и проведению публичных слушаний по тем или иным вопросам. Особенно много обращений граждан в период подготовки и проведения публичных слушаний по проекту бюджета. В основном это касается вопросов состояния улично-дорожной сети, вопросов благоустройства и озеленения. Депутаты и граждане открыто высказывают свои мнения и находят понимание с исполнительной властью.</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lastRenderedPageBreak/>
        <w:t xml:space="preserve">Эффективна работа с избирателями при проведении массовых сельских мероприятий. Значимым праздником для наших жителей является День села, который традиционно отмечается в июне месяце. В 2017 году в этот день мы праздновали юбилей. В торжественной обстановке прошло чествование Почетных граждан села Каратузского, ряды которых в этот день пополнили еще трое наших заслуженных и уважаемых жителя, которые своим примером в жизни и в труде прославляют родное село. </w:t>
      </w:r>
      <w:proofErr w:type="gramStart"/>
      <w:r w:rsidRPr="00BA5F0F">
        <w:rPr>
          <w:color w:val="1A1A1A" w:themeColor="background1" w:themeShade="1A"/>
          <w:sz w:val="20"/>
          <w:szCs w:val="20"/>
        </w:rPr>
        <w:t>Здесь же подводятся итоги конкурсов по благоустройству, что стимулирует население, работников предприятий и учреждений к работе по наведению порядка и облагораживанию своих территорий</w:t>
      </w:r>
      <w:r w:rsidRPr="00BA5F0F">
        <w:rPr>
          <w:i/>
          <w:color w:val="1A1A1A" w:themeColor="background1" w:themeShade="1A"/>
          <w:sz w:val="20"/>
          <w:szCs w:val="20"/>
        </w:rPr>
        <w:t xml:space="preserve"> (</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16</w:t>
        </w:r>
      </w:hyperlink>
      <w:r w:rsidRPr="00BA5F0F">
        <w:rPr>
          <w:i/>
          <w:color w:val="1A1A1A" w:themeColor="background1" w:themeShade="1A"/>
          <w:sz w:val="20"/>
          <w:szCs w:val="20"/>
        </w:rPr>
        <w:t>)</w:t>
      </w:r>
      <w:r w:rsidRPr="00BA5F0F">
        <w:rPr>
          <w:color w:val="1A1A1A" w:themeColor="background1" w:themeShade="1A"/>
          <w:sz w:val="20"/>
          <w:szCs w:val="20"/>
        </w:rPr>
        <w:t>.</w:t>
      </w:r>
      <w:proofErr w:type="gramEnd"/>
      <w:r w:rsidRPr="00BA5F0F">
        <w:rPr>
          <w:color w:val="1A1A1A" w:themeColor="background1" w:themeShade="1A"/>
          <w:sz w:val="20"/>
          <w:szCs w:val="20"/>
        </w:rPr>
        <w:t xml:space="preserve"> Полюбился жителям и местный праздник «День Ивана Купалы», который ежегодно отмечается в ночь с 6 на 7 июля.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При подготовке и проведении массовых сельских мероприятий депутаты Каратузского сельского Совета и работники администрации тесно сотрудничают с населением, работниками сферы культуры, различными общественными организациями.</w:t>
      </w:r>
    </w:p>
    <w:p w:rsidR="00781DEA" w:rsidRPr="00BA5F0F" w:rsidRDefault="00781DEA" w:rsidP="00781DEA">
      <w:pPr>
        <w:keepNext/>
        <w:keepLines/>
        <w:spacing w:before="120"/>
        <w:jc w:val="both"/>
        <w:outlineLvl w:val="0"/>
        <w:rPr>
          <w:rFonts w:eastAsiaTheme="majorEastAsia"/>
          <w:b/>
          <w:color w:val="1A1A1A" w:themeColor="background1" w:themeShade="1A"/>
          <w:sz w:val="20"/>
          <w:szCs w:val="20"/>
        </w:rPr>
      </w:pPr>
      <w:bookmarkStart w:id="10" w:name="_Toc523921832"/>
      <w:r w:rsidRPr="00BA5F0F">
        <w:rPr>
          <w:rFonts w:eastAsiaTheme="majorEastAsia"/>
          <w:b/>
          <w:color w:val="1A1A1A" w:themeColor="background1" w:themeShade="1A"/>
          <w:sz w:val="20"/>
          <w:szCs w:val="20"/>
        </w:rPr>
        <w:t>6. Деятельность Совета депутатов по организации взаимодействия с местным сообществом и повышению гражданской активности населения</w:t>
      </w:r>
      <w:bookmarkEnd w:id="10"/>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Для привлечения жителей к обсуждению проблем, возникающих в связи с решением вопросов местного значения, касающихся развития территории, в Каратузском проводятся публичные слушания. Необходимо отметить, что постоянными участниками публичных слушаний всегда становятся представители Совета ветеранов, Общественной палаты, руководители и работники учреждений, расположенных на нашей территории. Наиболее активными участниками слушаний являются руководители и работники бюджетных учреждений, организаций.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Публичные слушания проводятся в соответствии с утвержденным Положением о публичных слушаниях. Инициативой могут обладать председатель Совета депутатов, депутаты, глава села. Здесь обсуждаются вопросы принятия бюджета и отчета об его исполнении, внесения изменений и дополнений в Устав сельсовета, территориального планирования муниципального образования или программы комплексного развития сельсовета.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Проекты решений по вопросам, рассматриваемых на слушаниях, публикуются в печатном издании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вестник» для информирования населения и всех заинтересованных лиц, а жители информируются о теме, дате, времени, месте проведения слушаний, порядке ознакомления с проектом решения Совета, внесении в него дополнений, изменений. Для организаций и учреждений, находящихся на территории села, направляются приглашения для участия в слушаниях, либо приглашения в телефонном режиме.</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Каждый желающий может прийти в удобное для него время и предложить изменения или дополнения в проект решения по обсуждаемому вопросу. Все поступившие предложения учитываются при проведении публичных слушаний и оформляются в виде итоговой резолюции, которая публикуется в «Каратузском вестнике» и поступает в Совет депутатов для рассмотрения на заседаниях комиссий и сессии. По результатам слушаний принимается резолюция, которая публикуется в местной газете.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Всего в 2017-2018 годах по инициативе Совета депутатов и администрации сельсовета проведено 7 публичных слушаний. При этом, наряду с традиционными вопросами «О бюджете Каратузского сельсовета», «Об исполнении бюджета» и «О внесении изменений и дополнений в Устав», в этот период депутаты обсуждали с жителями Программу формирования комфортной сельской среды на 2018-2022 годы и Правила благоустройства территории Каратузского сельсовета.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Не менее эффективна форма проведения сходов граждан. Как правило, основной сход граждан проводится ежегодно. В нем принимают участие Глава района, Глава села, Председатель и депутаты Совета. Перед жителями о проделанной работе отчитывается Глава села, Председатель и депутаты сельского Совета, информацию о работе районной власти доводит Глава района, а самое главное, решаются такие наболевшие вопросы, как благоустройство, водоснабжение, улучшение уровня жизни, вопросы организации культурно-массовой работы, организации проведения досуга молодежи и детей. </w:t>
      </w:r>
      <w:proofErr w:type="gramStart"/>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Слайд 6</w:t>
        </w:r>
      </w:hyperlink>
      <w:r w:rsidRPr="00BA5F0F">
        <w:rPr>
          <w:rStyle w:val="a7"/>
          <w:sz w:val="20"/>
          <w:szCs w:val="20"/>
        </w:rPr>
        <w:t>).</w:t>
      </w:r>
      <w:proofErr w:type="gramEnd"/>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Депутатами и специалистами администрации проведены восемь сходов граждан с населением по выпасу скота. Такие встречи очень специфичны, они собирают жителей – собственников крупнорогатого скота. И решаемые вопросы на таких сходах имеют строго заданную тему: выбор способа пастьбы, выбор пастуха, определение место пастьбы КРС по каждому из 4 гуртов; стоимость оплаты пастьбы за каждую голову КРС; определение страховой выплаты в случае падежа КРС.</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При взаимодействии обеих ветвей власти с жителями очень удобна форма собраний, которые проводятся как по инициативе населения, или Совета депутатов, так и по инициативе Главы села. На практике проведение собраний организуется по следующему принципу: в селе Каратузское в частном секторе – на определенном территориальном округе, в многоэтажных домах – в соответствующем микрорайоне, а также в деревне Средний Кужебар, входящей в состав сельсовета. Например, на проводимых в текущем периоде собраниях собственников многоквартирных домов решались вопросы выбора Совета дома, проведения конкурса по отбору управляющей организации, принятия и утверждения тарифов на текущий год, текущего ремонта. </w:t>
      </w:r>
      <w:proofErr w:type="gramStart"/>
      <w:r w:rsidRPr="00BA5F0F">
        <w:rPr>
          <w:color w:val="1A1A1A" w:themeColor="background1" w:themeShade="1A"/>
          <w:sz w:val="20"/>
          <w:szCs w:val="20"/>
        </w:rPr>
        <w:t xml:space="preserve">Всего за текущий период проведено 26 таких собраний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29).</w:t>
      </w:r>
      <w:proofErr w:type="gramEnd"/>
      <w:r w:rsidRPr="00BA5F0F">
        <w:rPr>
          <w:color w:val="1A1A1A" w:themeColor="background1" w:themeShade="1A"/>
          <w:sz w:val="20"/>
          <w:szCs w:val="20"/>
        </w:rPr>
        <w:t xml:space="preserve"> О проведении собрания, либо схода население информируется путем размещения объявления о предстоящем мероприятии в газете «Знамя труда» и печатном издании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вестник», размещения объявлений на информационных стендах и анонсе в бегущей строке администрации сельсовета.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Одним из приоритетных направлений работы Совета депутатов является выполнение наказов, обращений и просьб жителей, которые находятся на постоянном контроле. Ведется работа по их систематизации. Реализация многих из них находит отражение в бюджете сельсовета на очередной год.</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lastRenderedPageBreak/>
        <w:t>Так, можно привести следующие примеры исполнения наказов, обращений и просьб жителей сельсовета депутатами:</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при содействии депутата Федосеевой О.В. восстановлена детская и построена спортивная площадка по улице Пушкина и по улице Партизанская села Каратузское, тротуары по улице Советская;</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 при содействии депутата </w:t>
      </w:r>
      <w:proofErr w:type="spellStart"/>
      <w:r w:rsidRPr="00BA5F0F">
        <w:rPr>
          <w:color w:val="1A1A1A" w:themeColor="background1" w:themeShade="1A"/>
          <w:sz w:val="20"/>
          <w:szCs w:val="20"/>
        </w:rPr>
        <w:t>Гречишкина</w:t>
      </w:r>
      <w:proofErr w:type="spellEnd"/>
      <w:r w:rsidRPr="00BA5F0F">
        <w:rPr>
          <w:color w:val="1A1A1A" w:themeColor="background1" w:themeShade="1A"/>
          <w:sz w:val="20"/>
          <w:szCs w:val="20"/>
        </w:rPr>
        <w:t xml:space="preserve"> С.Н. построена детская площадка по ул. Шевченко и ул. </w:t>
      </w:r>
      <w:proofErr w:type="gramStart"/>
      <w:r w:rsidRPr="00BA5F0F">
        <w:rPr>
          <w:color w:val="1A1A1A" w:themeColor="background1" w:themeShade="1A"/>
          <w:sz w:val="20"/>
          <w:szCs w:val="20"/>
        </w:rPr>
        <w:t>Спортивной</w:t>
      </w:r>
      <w:proofErr w:type="gramEnd"/>
      <w:r w:rsidRPr="00BA5F0F">
        <w:rPr>
          <w:color w:val="1A1A1A" w:themeColor="background1" w:themeShade="1A"/>
          <w:sz w:val="20"/>
          <w:szCs w:val="20"/>
        </w:rPr>
        <w:t>;</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при содействии депутата Лепешкина В.М. и Управления образования Каратузского района построена детская площадка на ул. Жукова;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 по инициативе депутатов Лепешкина В.М., </w:t>
      </w:r>
      <w:proofErr w:type="spellStart"/>
      <w:r w:rsidRPr="00BA5F0F">
        <w:rPr>
          <w:color w:val="1A1A1A" w:themeColor="background1" w:themeShade="1A"/>
          <w:sz w:val="20"/>
          <w:szCs w:val="20"/>
        </w:rPr>
        <w:t>Блинцова</w:t>
      </w:r>
      <w:proofErr w:type="spellEnd"/>
      <w:r w:rsidRPr="00BA5F0F">
        <w:rPr>
          <w:color w:val="1A1A1A" w:themeColor="background1" w:themeShade="1A"/>
          <w:sz w:val="20"/>
          <w:szCs w:val="20"/>
        </w:rPr>
        <w:t xml:space="preserve"> Е.И. и Федосеевой О.В., поддержке районной администрации и депутатов Законодательного Собрания края построена новая хоккейная коробка с раздевалками для спортсменов.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Ведем активную работу по привлечению жителей к воспитанию детей и молодежи, организации культурно-массовой и спортивной работы. Несмотря на то, что в штате администрации сельсовета нет специалиста по спорту, глава села всегда поддерживает наши начинания. В Каратузском работает клуб шахматистов «Белая ладья», который посещают около 60 человек. Встречи проходят два раза в неделю. </w:t>
      </w:r>
      <w:proofErr w:type="gramStart"/>
      <w:r w:rsidRPr="00BA5F0F">
        <w:rPr>
          <w:color w:val="1A1A1A" w:themeColor="background1" w:themeShade="1A"/>
          <w:sz w:val="20"/>
          <w:szCs w:val="20"/>
        </w:rPr>
        <w:t xml:space="preserve">Взаимодействуя с учредителями клуба, стало доброй традицией проводить ежегодно Турнир по шахматам на приз Главы Каратузского сельсовета для популяризации шахмат, как вида спорта, воспитания молодежи и преемственности поколений </w:t>
      </w:r>
      <w:r w:rsidRPr="00BA5F0F">
        <w:rPr>
          <w:i/>
          <w:color w:val="1A1A1A" w:themeColor="background1" w:themeShade="1A"/>
          <w:sz w:val="20"/>
          <w:szCs w:val="20"/>
        </w:rPr>
        <w:t>(</w:t>
      </w:r>
      <w:hyperlink w:anchor="sub_130" w:history="1">
        <w:r w:rsidRPr="00BA5F0F">
          <w:rPr>
            <w:rStyle w:val="a7"/>
            <w:sz w:val="20"/>
            <w:szCs w:val="20"/>
          </w:rPr>
          <w:t>Приложение 1.</w:t>
        </w:r>
        <w:proofErr w:type="gramEnd"/>
        <w:r w:rsidRPr="00BA5F0F">
          <w:rPr>
            <w:rStyle w:val="a7"/>
            <w:sz w:val="20"/>
            <w:szCs w:val="20"/>
          </w:rPr>
          <w:t xml:space="preserve"> </w:t>
        </w:r>
        <w:proofErr w:type="gramStart"/>
        <w:r w:rsidRPr="00BA5F0F">
          <w:rPr>
            <w:rStyle w:val="a7"/>
            <w:sz w:val="20"/>
            <w:szCs w:val="20"/>
          </w:rPr>
          <w:t xml:space="preserve">Слайд </w:t>
        </w:r>
      </w:hyperlink>
      <w:r w:rsidRPr="00BA5F0F">
        <w:rPr>
          <w:rStyle w:val="a7"/>
          <w:sz w:val="20"/>
          <w:szCs w:val="20"/>
        </w:rPr>
        <w:t>30).</w:t>
      </w:r>
      <w:proofErr w:type="gramEnd"/>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Депутаты сельского Совета пропагандируют здоровый образ жизни, принимают участие в сельских, районных соревнованиях. Они являются активными участниками районной спартакиады.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Ежегодно в сельсовете объявляется «Месячник благоустройства».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Совет депутатов совместно с работниками администрации в период с конца апреля до конца мая участвуют в субботниках. Во время субботников жители Каратузского вместе с депутатами выходят на генеральную уборку сельских улиц и площадей, скверов, чтобы собственным примером привлекать всех к благоустройству и озеленению своих дворов, скверов, воспитывать у молодежи бережное отношение к селу.</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Еще одним, немаловажным аспектом работы по повышению гражданской активности считаем чествование жителей, которые отличились долгой трудовой деятельностью, гражданской активностью, внесли весомый вклад в развитие села и района. Такой акцией в 2017 году стало итоговое мероприятие юбилейного года «Золотой фонд села 2017», </w:t>
      </w:r>
      <w:proofErr w:type="gramStart"/>
      <w:r w:rsidRPr="00BA5F0F">
        <w:rPr>
          <w:color w:val="1A1A1A" w:themeColor="background1" w:themeShade="1A"/>
          <w:sz w:val="20"/>
          <w:szCs w:val="20"/>
        </w:rPr>
        <w:t>которая</w:t>
      </w:r>
      <w:proofErr w:type="gramEnd"/>
      <w:r w:rsidRPr="00BA5F0F">
        <w:rPr>
          <w:color w:val="1A1A1A" w:themeColor="background1" w:themeShade="1A"/>
          <w:sz w:val="20"/>
          <w:szCs w:val="20"/>
        </w:rPr>
        <w:t xml:space="preserve"> проводится по инициативе Каратузского сельского Совета депутатов. В рамках мероприятия наши жители получили возможность по-новому взглянуть на 73 своих односельчан, которые своим трудом, своими достижениями в культуре, спорте и других сферах прославляют наш район. Экземпляр созданного по инициативе Совета депутатов альбома «Золотой фонд села 2017» принесен в дар Каратузскому музею, библиотеке и школе.</w:t>
      </w:r>
    </w:p>
    <w:p w:rsidR="00781DEA" w:rsidRPr="00BA5F0F" w:rsidRDefault="00781DEA" w:rsidP="00781DEA">
      <w:pPr>
        <w:keepNext/>
        <w:keepLines/>
        <w:spacing w:before="120"/>
        <w:jc w:val="both"/>
        <w:outlineLvl w:val="0"/>
        <w:rPr>
          <w:rFonts w:eastAsiaTheme="majorEastAsia"/>
          <w:b/>
          <w:color w:val="1A1A1A" w:themeColor="background1" w:themeShade="1A"/>
          <w:sz w:val="20"/>
          <w:szCs w:val="20"/>
        </w:rPr>
      </w:pPr>
      <w:bookmarkStart w:id="11" w:name="_Toc523921833"/>
      <w:r w:rsidRPr="00BA5F0F">
        <w:rPr>
          <w:rFonts w:eastAsiaTheme="majorEastAsia"/>
          <w:b/>
          <w:color w:val="1A1A1A" w:themeColor="background1" w:themeShade="1A"/>
          <w:sz w:val="20"/>
          <w:szCs w:val="20"/>
        </w:rPr>
        <w:t>7. Организация контрольной деятельности сельского Совета депутатов</w:t>
      </w:r>
      <w:bookmarkEnd w:id="11"/>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Организация контроля сельским Советом депутатов за исполнением органами, должностными лицами муниципального образования полномочий по решению вопросов местного значения имеет несколько направлений: контроль над соблюдением и исполнением принятых решений, контроль над целевым использованием средств местного бюджета, контроль над эффективностью управления и распоряжения муниципальной собственностью.</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Основными формами осуществления контроля Каратузским сельским Советом являются:</w:t>
      </w:r>
    </w:p>
    <w:p w:rsidR="00781DEA" w:rsidRPr="00BA5F0F" w:rsidRDefault="00781DEA" w:rsidP="00781DEA">
      <w:pPr>
        <w:ind w:firstLine="709"/>
        <w:jc w:val="both"/>
        <w:rPr>
          <w:color w:val="1A1A1A" w:themeColor="background1" w:themeShade="1A"/>
          <w:sz w:val="20"/>
          <w:szCs w:val="20"/>
        </w:rPr>
      </w:pPr>
      <w:proofErr w:type="gramStart"/>
      <w:r w:rsidRPr="00BA5F0F">
        <w:rPr>
          <w:color w:val="1A1A1A" w:themeColor="background1" w:themeShade="1A"/>
          <w:sz w:val="20"/>
          <w:szCs w:val="20"/>
        </w:rPr>
        <w:t>- заслушивание отчета главы и должностных лиц администрации, руководителей предприятий, учреждений, организаций по вопросам местного значения (например, отчет Главы Каратузского сельсовета за 2017 год был заслушан в марте 2018 года на сходе граждан сельсовета.</w:t>
      </w:r>
      <w:proofErr w:type="gramEnd"/>
      <w:r w:rsidRPr="00BA5F0F">
        <w:rPr>
          <w:color w:val="1A1A1A" w:themeColor="background1" w:themeShade="1A"/>
          <w:sz w:val="20"/>
          <w:szCs w:val="20"/>
        </w:rPr>
        <w:t xml:space="preserve"> </w:t>
      </w:r>
      <w:proofErr w:type="gramStart"/>
      <w:r w:rsidRPr="00BA5F0F">
        <w:rPr>
          <w:color w:val="1A1A1A" w:themeColor="background1" w:themeShade="1A"/>
          <w:sz w:val="20"/>
          <w:szCs w:val="20"/>
        </w:rPr>
        <w:t>В сходе принимали участие глава Каратузского района, председатель Каратузского районного Совета депутатов, депутаты районного и сельского Советов депутатов, специалисты администраций, жители);</w:t>
      </w:r>
      <w:proofErr w:type="gramEnd"/>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 утверждение и принятие бюджета села и отчета о его исполнении (например, Решение от № 14-100 «О бюджете Каратузского сельсовета на 2018 год и плановый период 2019-2020 годы» было принято 12.12.2017 г., решения об исполнении бюджета за соответствующие периоды принимаются </w:t>
      </w:r>
      <w:proofErr w:type="gramStart"/>
      <w:r w:rsidRPr="00BA5F0F">
        <w:rPr>
          <w:color w:val="1A1A1A" w:themeColor="background1" w:themeShade="1A"/>
          <w:sz w:val="20"/>
          <w:szCs w:val="20"/>
        </w:rPr>
        <w:t>согласно Плана</w:t>
      </w:r>
      <w:proofErr w:type="gramEnd"/>
      <w:r w:rsidRPr="00BA5F0F">
        <w:rPr>
          <w:color w:val="1A1A1A" w:themeColor="background1" w:themeShade="1A"/>
          <w:sz w:val="20"/>
          <w:szCs w:val="20"/>
        </w:rPr>
        <w:t xml:space="preserve"> работы Совета);</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организация и проведение публичных слушаний;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организация и проведение депутатских расследований;</w:t>
      </w:r>
    </w:p>
    <w:p w:rsidR="00781DEA" w:rsidRPr="00BA5F0F" w:rsidRDefault="00781DEA" w:rsidP="00781DEA">
      <w:pPr>
        <w:ind w:firstLine="709"/>
        <w:jc w:val="both"/>
        <w:rPr>
          <w:sz w:val="20"/>
          <w:szCs w:val="20"/>
        </w:rPr>
      </w:pPr>
      <w:r w:rsidRPr="00BA5F0F">
        <w:rPr>
          <w:color w:val="1A1A1A" w:themeColor="background1" w:themeShade="1A"/>
          <w:sz w:val="20"/>
          <w:szCs w:val="20"/>
        </w:rPr>
        <w:t xml:space="preserve">- направление депутатских запросов должностным лицам администрации и руководителям предприятий, организаций и </w:t>
      </w:r>
      <w:proofErr w:type="gramStart"/>
      <w:r w:rsidRPr="00BA5F0F">
        <w:rPr>
          <w:color w:val="1A1A1A" w:themeColor="background1" w:themeShade="1A"/>
          <w:sz w:val="20"/>
          <w:szCs w:val="20"/>
        </w:rPr>
        <w:t>учреждений</w:t>
      </w:r>
      <w:proofErr w:type="gramEnd"/>
      <w:r w:rsidRPr="00BA5F0F">
        <w:rPr>
          <w:color w:val="1A1A1A" w:themeColor="background1" w:themeShade="1A"/>
          <w:sz w:val="20"/>
          <w:szCs w:val="20"/>
        </w:rPr>
        <w:t xml:space="preserve"> К примеру, депутатский запрос директору ГКУ «Каратузское лесничество» </w:t>
      </w:r>
      <w:proofErr w:type="spellStart"/>
      <w:r w:rsidRPr="00BA5F0F">
        <w:rPr>
          <w:color w:val="1A1A1A" w:themeColor="background1" w:themeShade="1A"/>
          <w:sz w:val="20"/>
          <w:szCs w:val="20"/>
        </w:rPr>
        <w:t>Т.С.Власенко</w:t>
      </w:r>
      <w:proofErr w:type="spellEnd"/>
      <w:r w:rsidRPr="00BA5F0F">
        <w:rPr>
          <w:color w:val="1A1A1A" w:themeColor="background1" w:themeShade="1A"/>
          <w:sz w:val="20"/>
          <w:szCs w:val="20"/>
        </w:rPr>
        <w:t xml:space="preserve">., ответ на который помог объяснить жителям, для чего запланирована рубка ухода соснового бора и успокоить их в том, что родной лес останется целым и не </w:t>
      </w:r>
      <w:r w:rsidRPr="00BA5F0F">
        <w:rPr>
          <w:sz w:val="20"/>
          <w:szCs w:val="20"/>
        </w:rPr>
        <w:t xml:space="preserve">пострадает </w:t>
      </w:r>
      <w:hyperlink w:anchor="sub_111" w:history="1">
        <w:r w:rsidRPr="00BA5F0F">
          <w:rPr>
            <w:rStyle w:val="a7"/>
            <w:rFonts w:eastAsiaTheme="majorEastAsia"/>
            <w:sz w:val="20"/>
            <w:szCs w:val="20"/>
          </w:rPr>
          <w:t>(Приложение 11)</w:t>
        </w:r>
      </w:hyperlink>
      <w:r w:rsidRPr="00BA5F0F">
        <w:rPr>
          <w:sz w:val="20"/>
          <w:szCs w:val="20"/>
        </w:rPr>
        <w:t>.</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Для осуществления контроля над соблюдением законности и исполнения принятых решений все проекты решений до проведения сессии направляются для проверки в прокуратуру Каратузского района. Представитель прокуратуры регулярно принимает участие в заседаниях Совета депутатов.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На заседаниях постоянных комиссий, на сессиях проводится анализ ранее принятых решений. В самом решении указывается лицо, на которого возлагается осуществление контроля над исполнением конкретного нормативного акта. Специалисты администрации, а также руководители предприятий, учреждений, организаций принимают участие в разработке проектов решений.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На сессиях Совета ежегодно заслушивается и обсуждается отчет Главы сельсовета об итогах деятельности администрации сельсовета за предыдущий год, дается оценка деятельности главы и работы администрации Каратузского сельсовета </w:t>
      </w:r>
      <w:hyperlink w:anchor="sub_110" w:history="1">
        <w:r w:rsidRPr="00BA5F0F">
          <w:rPr>
            <w:rStyle w:val="a7"/>
            <w:rFonts w:eastAsiaTheme="majorEastAsia"/>
            <w:sz w:val="20"/>
            <w:szCs w:val="20"/>
          </w:rPr>
          <w:t>(Приложение 12)</w:t>
        </w:r>
      </w:hyperlink>
      <w:r w:rsidRPr="00BA5F0F">
        <w:rPr>
          <w:color w:val="1A1A1A" w:themeColor="background1" w:themeShade="1A"/>
          <w:sz w:val="20"/>
          <w:szCs w:val="20"/>
        </w:rPr>
        <w:t xml:space="preserve">. Регулярно заслушиваются должностные лица администрации по решению </w:t>
      </w:r>
      <w:r w:rsidRPr="00BA5F0F">
        <w:rPr>
          <w:color w:val="1A1A1A" w:themeColor="background1" w:themeShade="1A"/>
          <w:sz w:val="20"/>
          <w:szCs w:val="20"/>
        </w:rPr>
        <w:lastRenderedPageBreak/>
        <w:t xml:space="preserve">тех вопросов, которые отнесены к их компетенции. Например, за текущий период проведено </w:t>
      </w:r>
      <w:r w:rsidRPr="00BA5F0F">
        <w:rPr>
          <w:color w:val="1A1A1A" w:themeColor="background1" w:themeShade="1A"/>
          <w:sz w:val="20"/>
          <w:szCs w:val="20"/>
        </w:rPr>
        <w:br/>
        <w:t xml:space="preserve">9 расширенных </w:t>
      </w:r>
      <w:proofErr w:type="gramStart"/>
      <w:r w:rsidRPr="00BA5F0F">
        <w:rPr>
          <w:color w:val="1A1A1A" w:themeColor="background1" w:themeShade="1A"/>
          <w:sz w:val="20"/>
          <w:szCs w:val="20"/>
        </w:rPr>
        <w:t>заседаний</w:t>
      </w:r>
      <w:proofErr w:type="gramEnd"/>
      <w:r w:rsidRPr="00BA5F0F">
        <w:rPr>
          <w:color w:val="1A1A1A" w:themeColor="background1" w:themeShade="1A"/>
          <w:sz w:val="20"/>
          <w:szCs w:val="20"/>
        </w:rPr>
        <w:t xml:space="preserve"> постоянно действующих депутатских комиссий, на которых заслушаны отчеты должностных лиц администрации по выполнению решений, принятых сельским Советом. Например, «О выполнении </w:t>
      </w:r>
      <w:proofErr w:type="spellStart"/>
      <w:r w:rsidRPr="00BA5F0F">
        <w:rPr>
          <w:color w:val="1A1A1A" w:themeColor="background1" w:themeShade="1A"/>
          <w:sz w:val="20"/>
          <w:szCs w:val="20"/>
        </w:rPr>
        <w:t>противопаводковых</w:t>
      </w:r>
      <w:proofErr w:type="spellEnd"/>
      <w:r w:rsidRPr="00BA5F0F">
        <w:rPr>
          <w:color w:val="1A1A1A" w:themeColor="background1" w:themeShade="1A"/>
          <w:sz w:val="20"/>
          <w:szCs w:val="20"/>
        </w:rPr>
        <w:t xml:space="preserve"> мероприятий», «О работе административной комиссии при администрации Каратузского сельсовета», «Об исполнении полномочий в соответствии с Уставом Каратузского сельсовета по вопросам ЖКХ, благоустройства, транспорта и строительства», «О подготовке муниципальных учреждений к работе в зимних условиях» и другие вопросы, в соответствии с Планом работы.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Особое внимание Каратузским сельским Советом уделяется контролю над исполнением бюджета села, такая работа включает в себя следующие направления:</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предварительный финансовый контроль в ходе обсуждения и утверждения проектов решений о бюджете сельсовета и иных проектов решений по бюджетно-финансовым вопросам;</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текущий контроль в ходе рассмотрения отдельных вопросов исполнения бюджета на заседаниях постоянных комиссий, в ходе публичных слушаний и в связи с депутатскими запросами;</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последующий контроль в ходе рассмотрения и утверждения отчетов об исполнении бюджета села и бюджетной отчетности, например, при осуществлении контроля над целевым использованием бюджетных средств Каратузским сельским Советом в адрес соответствующих должностных лиц направляются запросы «О предоставлении информации о целевом использовании денежных средств, переданных в рамках соглашений о передаче части полномочий».</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Для проверки эффективности использования бюджетных средств, управления и распоряжения муниципальной собственностью, депутаты сельского Совета периодически осуществляют контроль над деятельностью подразделений, денежные </w:t>
      </w:r>
      <w:proofErr w:type="gramStart"/>
      <w:r w:rsidRPr="00BA5F0F">
        <w:rPr>
          <w:color w:val="1A1A1A" w:themeColor="background1" w:themeShade="1A"/>
          <w:sz w:val="20"/>
          <w:szCs w:val="20"/>
        </w:rPr>
        <w:t>средства</w:t>
      </w:r>
      <w:proofErr w:type="gramEnd"/>
      <w:r w:rsidRPr="00BA5F0F">
        <w:rPr>
          <w:color w:val="1A1A1A" w:themeColor="background1" w:themeShade="1A"/>
          <w:sz w:val="20"/>
          <w:szCs w:val="20"/>
        </w:rPr>
        <w:t xml:space="preserve"> на содержание которых выделяется из бюджета села. Например, участие в выездных заседаниях комиссий по оценке подготовки котельных к отопительному сезону, где у депутатов имеется возможность наглядно оценить эффективность использования бюджетных средств.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Действенной формой контроля являются депутатские запросы. Депутаты готовят их по собственной инициативе или на основании обращений своих избирателей, поступивших на приеме по личным вопросам, которые направляются в адрес соответствующих должностных лиц.</w:t>
      </w:r>
    </w:p>
    <w:p w:rsidR="00781DEA" w:rsidRPr="00BA5F0F" w:rsidRDefault="00781DEA" w:rsidP="00781DEA">
      <w:pPr>
        <w:pStyle w:val="1"/>
        <w:spacing w:before="120" w:after="0"/>
        <w:rPr>
          <w:rFonts w:ascii="Times New Roman" w:hAnsi="Times New Roman"/>
          <w:b w:val="0"/>
          <w:color w:val="1A1A1A" w:themeColor="background1" w:themeShade="1A"/>
          <w:sz w:val="20"/>
          <w:szCs w:val="20"/>
        </w:rPr>
      </w:pPr>
      <w:bookmarkStart w:id="12" w:name="_Toc523921834"/>
      <w:r w:rsidRPr="00BA5F0F">
        <w:rPr>
          <w:rFonts w:ascii="Times New Roman" w:hAnsi="Times New Roman"/>
          <w:color w:val="1A1A1A" w:themeColor="background1" w:themeShade="1A"/>
          <w:sz w:val="20"/>
          <w:szCs w:val="20"/>
        </w:rPr>
        <w:t>8. Организация методической работы</w:t>
      </w:r>
      <w:bookmarkEnd w:id="12"/>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Немаловажным аспектом в депутатской деятельности в Каратузском сельском Совете депутатов является организация методической работы. Народные избранники должны работать грамотно, профессионально. В нашем Совете все депутаты за исключением Председателя осуществляют свои полномочия на непостоянной основе, как правило, в свободное от основной работы время.</w:t>
      </w:r>
    </w:p>
    <w:p w:rsidR="00781DEA" w:rsidRPr="00BA5F0F" w:rsidRDefault="00781DEA" w:rsidP="00781DEA">
      <w:pPr>
        <w:ind w:firstLine="709"/>
        <w:jc w:val="both"/>
        <w:rPr>
          <w:color w:val="1A1A1A" w:themeColor="background1" w:themeShade="1A"/>
          <w:sz w:val="20"/>
          <w:szCs w:val="20"/>
        </w:rPr>
      </w:pPr>
      <w:proofErr w:type="gramStart"/>
      <w:r w:rsidRPr="00BA5F0F">
        <w:rPr>
          <w:color w:val="1A1A1A" w:themeColor="background1" w:themeShade="1A"/>
          <w:sz w:val="20"/>
          <w:szCs w:val="20"/>
        </w:rPr>
        <w:t>Большую помощь в учебе депутатов, конечно же, оказывают учебные семинары, проводимые Управлением кадров и государственной службы Губернатора края совместно с Законодательным Собранием края (в текущем периоде слушателем была председатель Совета Федосеева Оксана Владимировна), Институтом муниципального развития (курсы повышения квалификации «Правовые основы организации деятельности органов местного самоуправления, должностных лиц местного самоуправления и муниципальных органов», Федосеева О.В.), специалистами районного Совета депутатов</w:t>
      </w:r>
      <w:proofErr w:type="gramEnd"/>
      <w:r w:rsidRPr="00BA5F0F">
        <w:rPr>
          <w:color w:val="1A1A1A" w:themeColor="background1" w:themeShade="1A"/>
          <w:sz w:val="20"/>
          <w:szCs w:val="20"/>
        </w:rPr>
        <w:t xml:space="preserve"> (на семинарах, проводимый районным Советом депутатов, всегда присутствует сельский Совет депутатов в полном составе).</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Также немаловажную методическую и организационную помощь оказывает отдел по взаимодействию с представительными органами местного самоуправления организационного управления Законодательного Собрания края.</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Учебу депутатов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Совет депутатов организует и самостоятельно. На практике закрепилась такая форма организации методической работы как проведение мини семинаров «Депутатский час», которые проводятся председателем Совета депутатов практически перед каждой сессией. На проводимых семинарах рассматриваются информационные бюллетени Законодательного Собрания Красноярского края, где депутаты и все присутствующие имеют возможность быть в курсе изменений, вносимых в краевое и федеральное законодательство, быть в курсе новостей. В результате проведения таких семинаров депутаты имеют возможность дать более грамотные и квалифицированные пояснения по наболевшим вопросам, задаваемыми избирателями.</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В числе участников семинаров обязательно ведущий специалист по правовым вопросам, специалисты администрации Каратузского сельсовета, Глава села. При необходимости, приглашаются представители различных организаций, предприятий, учреждений, которые рассказывают об изменениях в законодательстве, об особенностях его применения. Депутаты имеют возможность задать свои вопросы и получить на них квалифицированные ответы.</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Для работы депутатов отведен кабинет, в котором находятся нормативные документы, где депутаты могут получить сведения о деятельности органов государственной власти и местного самоуправления. Кабинет постоянно пополняется нормативно-правовыми актами, информационно-методическими бюллетенями, публикациями о деятельности Законодательного Собрания края и другими документами. Председатель Совета ведет подшивку местной прессы, подборку нормативных актов. Каждому депутату по его просьбе будет найден и распечатан необходимый документ из справочной правовой системы «Гарант».</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Депутаты Совета знакомятся с опытом работы других Советов депутатов. Одной из форм данного направления работы является участие Председателя, депутатов в публичных слушаниях, сессиях проводимых </w:t>
      </w:r>
      <w:r w:rsidRPr="00BA5F0F">
        <w:rPr>
          <w:color w:val="1A1A1A" w:themeColor="background1" w:themeShade="1A"/>
          <w:sz w:val="20"/>
          <w:szCs w:val="20"/>
        </w:rPr>
        <w:lastRenderedPageBreak/>
        <w:t xml:space="preserve">Каратузским районным Советом депутатов. Также председатель Совета и депутаты принимают участие в форумах, «круглых столах», проводимых как на </w:t>
      </w:r>
      <w:proofErr w:type="gramStart"/>
      <w:r w:rsidRPr="00BA5F0F">
        <w:rPr>
          <w:color w:val="1A1A1A" w:themeColor="background1" w:themeShade="1A"/>
          <w:sz w:val="20"/>
          <w:szCs w:val="20"/>
        </w:rPr>
        <w:t>районном</w:t>
      </w:r>
      <w:proofErr w:type="gramEnd"/>
      <w:r w:rsidRPr="00BA5F0F">
        <w:rPr>
          <w:color w:val="1A1A1A" w:themeColor="background1" w:themeShade="1A"/>
          <w:sz w:val="20"/>
          <w:szCs w:val="20"/>
        </w:rPr>
        <w:t xml:space="preserve">, так и на межрайонном уровнях.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Одной из наиболее ярких форм методической работы Каратузского сельского Совета депутатов этого года стала методическая помощь специалистам администрации сельсовета в подготовке и написанию конкурсных работ в рамках конкурсов «Жители – за чистоту и благоустройство» и «Инициатива жителей - эффективность в работе». Необходимо отметить, что за период 2017-2018 годов за счет участие в данных Конкурсах, бюджет сельсовета был дополнительно пополнен на сумму 1884,0 тысяч рублей сре</w:t>
      </w:r>
      <w:proofErr w:type="gramStart"/>
      <w:r w:rsidRPr="00BA5F0F">
        <w:rPr>
          <w:color w:val="1A1A1A" w:themeColor="background1" w:themeShade="1A"/>
          <w:sz w:val="20"/>
          <w:szCs w:val="20"/>
        </w:rPr>
        <w:t>дств кр</w:t>
      </w:r>
      <w:proofErr w:type="gramEnd"/>
      <w:r w:rsidRPr="00BA5F0F">
        <w:rPr>
          <w:color w:val="1A1A1A" w:themeColor="background1" w:themeShade="1A"/>
          <w:sz w:val="20"/>
          <w:szCs w:val="20"/>
        </w:rPr>
        <w:t xml:space="preserve">аевого бюджета.  </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Для оказания информационной помощи депутатам сельского Совета ежегодно с 2015 года выпускается очень удобное методическое пособие «В помощь депутату» в виде брошюры, которое стало настольной книгой не только депутатов, но и специалистов администрации сельсовета </w:t>
      </w:r>
      <w:r w:rsidRPr="00BA5F0F">
        <w:rPr>
          <w:i/>
          <w:color w:val="1A1A1A" w:themeColor="background1" w:themeShade="1A"/>
          <w:sz w:val="20"/>
          <w:szCs w:val="20"/>
        </w:rPr>
        <w:t>(</w:t>
      </w:r>
      <w:hyperlink w:anchor="sub_109" w:history="1">
        <w:r w:rsidRPr="00BA5F0F">
          <w:rPr>
            <w:rStyle w:val="a7"/>
            <w:rFonts w:eastAsiaTheme="majorEastAsia"/>
            <w:sz w:val="20"/>
            <w:szCs w:val="20"/>
          </w:rPr>
          <w:t>Приложение 13</w:t>
        </w:r>
      </w:hyperlink>
      <w:r w:rsidRPr="00BA5F0F">
        <w:rPr>
          <w:i/>
          <w:color w:val="1A1A1A" w:themeColor="background1" w:themeShade="1A"/>
          <w:sz w:val="20"/>
          <w:szCs w:val="20"/>
        </w:rPr>
        <w:t xml:space="preserve">, </w:t>
      </w:r>
      <w:hyperlink w:anchor="sub_108" w:history="1">
        <w:r w:rsidRPr="00BA5F0F">
          <w:rPr>
            <w:rStyle w:val="a7"/>
            <w:rFonts w:eastAsiaTheme="majorEastAsia"/>
            <w:sz w:val="20"/>
            <w:szCs w:val="20"/>
          </w:rPr>
          <w:t>Приложение 14</w:t>
        </w:r>
      </w:hyperlink>
      <w:r w:rsidRPr="00BA5F0F">
        <w:rPr>
          <w:i/>
          <w:color w:val="1A1A1A" w:themeColor="background1" w:themeShade="1A"/>
          <w:sz w:val="20"/>
          <w:szCs w:val="20"/>
        </w:rPr>
        <w:t>)</w:t>
      </w:r>
      <w:r w:rsidRPr="00BA5F0F">
        <w:rPr>
          <w:color w:val="1A1A1A" w:themeColor="background1" w:themeShade="1A"/>
          <w:sz w:val="20"/>
          <w:szCs w:val="20"/>
        </w:rPr>
        <w:t>.</w:t>
      </w:r>
    </w:p>
    <w:p w:rsidR="00781DEA" w:rsidRPr="00BA5F0F" w:rsidRDefault="00781DEA" w:rsidP="00781DEA">
      <w:pPr>
        <w:pStyle w:val="1"/>
        <w:spacing w:before="120" w:after="0"/>
        <w:rPr>
          <w:rFonts w:ascii="Times New Roman" w:hAnsi="Times New Roman"/>
          <w:b w:val="0"/>
          <w:color w:val="1A1A1A" w:themeColor="background1" w:themeShade="1A"/>
          <w:sz w:val="20"/>
          <w:szCs w:val="20"/>
        </w:rPr>
      </w:pPr>
      <w:bookmarkStart w:id="13" w:name="_Toc523921835"/>
      <w:r w:rsidRPr="00BA5F0F">
        <w:rPr>
          <w:rFonts w:ascii="Times New Roman" w:hAnsi="Times New Roman"/>
          <w:color w:val="1A1A1A" w:themeColor="background1" w:themeShade="1A"/>
          <w:sz w:val="20"/>
          <w:szCs w:val="20"/>
        </w:rPr>
        <w:t>9. Взаимодействие со средствами массовой информации</w:t>
      </w:r>
      <w:bookmarkEnd w:id="13"/>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Работа Совета депутатов со средствами массовой информации строится в соответствии с действующим федеральным и региональным законодательством.</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Решением Каратузского сельского Совета депутатов от № 9-68 от 29.07.2011 года было утверждено печатное издание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вестник», периодичность выпуска которого - два раза в месяц. Учредителем является Глава сельсовета. Вся работа сельского Совета депутатов, а так же сельской администрации освещается на страницах газеты. Там регулярно публикуются материалы сессий Совета депутатов, освещается работа депутатов с избирателями, публикуются репортажи с проводимых собраний граждан и публичных слушаний, сходов граждан, нормативные акты (постановления, распоряжения) Главы села. О деятельности органов местного самоуправления Каратузского сельсовета можно ознакомиться на официальном портале сельсовета </w:t>
      </w:r>
      <w:hyperlink r:id="rId19" w:history="1">
        <w:r w:rsidRPr="00BA5F0F">
          <w:rPr>
            <w:rStyle w:val="a7"/>
            <w:rFonts w:eastAsiaTheme="majorEastAsia"/>
            <w:sz w:val="20"/>
            <w:szCs w:val="20"/>
          </w:rPr>
          <w:t>http://karatuzskoe24.ru/</w:t>
        </w:r>
      </w:hyperlink>
      <w:r w:rsidRPr="00BA5F0F">
        <w:rPr>
          <w:color w:val="1A1A1A" w:themeColor="background1" w:themeShade="1A"/>
          <w:sz w:val="20"/>
          <w:szCs w:val="20"/>
        </w:rPr>
        <w:t xml:space="preserve">. Ежегодно все отчеты депутатов перед избирателями публикуются в «Каратузском вестнике» и на сайте сельсовета. В помещении администрации сельсовета, </w:t>
      </w:r>
      <w:proofErr w:type="spellStart"/>
      <w:r w:rsidRPr="00BA5F0F">
        <w:rPr>
          <w:color w:val="1A1A1A" w:themeColor="background1" w:themeShade="1A"/>
          <w:sz w:val="20"/>
          <w:szCs w:val="20"/>
        </w:rPr>
        <w:t>Каратузской</w:t>
      </w:r>
      <w:proofErr w:type="spellEnd"/>
      <w:r w:rsidRPr="00BA5F0F">
        <w:rPr>
          <w:color w:val="1A1A1A" w:themeColor="background1" w:themeShade="1A"/>
          <w:sz w:val="20"/>
          <w:szCs w:val="20"/>
        </w:rPr>
        <w:t xml:space="preserve"> библиотеки оформлены стенды, где располагается вся необходимая информация о деятельности сельского Совета депутатов.</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Кроме того, на территории муниципального образования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сельсовет издается и распространяется районная «общественно-политическая газета «Знамя труда» Каратузского района, которая дополнительно публикует материалы о жизненно важных событиях сельсовета, различных мероприятиях и событиях, проводимых на территории сельсовета. Так, например, еженедельно, по инициативе районного Совета депутатов публикуется информация в колонке «Депутатские вести», освещая все важные события в сфере представительной власти района, включая и </w:t>
      </w:r>
      <w:proofErr w:type="spellStart"/>
      <w:r w:rsidRPr="00BA5F0F">
        <w:rPr>
          <w:color w:val="1A1A1A" w:themeColor="background1" w:themeShade="1A"/>
          <w:sz w:val="20"/>
          <w:szCs w:val="20"/>
        </w:rPr>
        <w:t>Каратузский</w:t>
      </w:r>
      <w:proofErr w:type="spellEnd"/>
      <w:r w:rsidRPr="00BA5F0F">
        <w:rPr>
          <w:color w:val="1A1A1A" w:themeColor="background1" w:themeShade="1A"/>
          <w:sz w:val="20"/>
          <w:szCs w:val="20"/>
        </w:rPr>
        <w:t xml:space="preserve"> сельский Совет депутатов. Немаловажную роль в освещении работы представительного органа сельсовета отводится публикациям в рубрике «Наши интервью», в которых даются разъяснения вступающим в силу новым и действующим актам Совета депутатов. Необходимо отметить, что количество публикаций в период 2017-2018 годов значительно выросло по сравнению с периодом 2015-2016 годов </w:t>
      </w:r>
      <w:hyperlink w:anchor="sub_107" w:history="1">
        <w:r w:rsidRPr="00BA5F0F">
          <w:rPr>
            <w:rStyle w:val="a7"/>
            <w:rFonts w:eastAsiaTheme="majorEastAsia"/>
            <w:sz w:val="20"/>
            <w:szCs w:val="20"/>
          </w:rPr>
          <w:t>(Приложение 15)</w:t>
        </w:r>
      </w:hyperlink>
      <w:r w:rsidRPr="00BA5F0F">
        <w:rPr>
          <w:color w:val="1A1A1A" w:themeColor="background1" w:themeShade="1A"/>
          <w:sz w:val="20"/>
          <w:szCs w:val="20"/>
        </w:rPr>
        <w:t>.</w:t>
      </w:r>
    </w:p>
    <w:p w:rsidR="00781DEA" w:rsidRPr="00BA5F0F" w:rsidRDefault="00781DEA" w:rsidP="00781DEA">
      <w:pPr>
        <w:ind w:firstLine="709"/>
        <w:jc w:val="both"/>
        <w:rPr>
          <w:color w:val="1A1A1A" w:themeColor="background1" w:themeShade="1A"/>
          <w:sz w:val="20"/>
          <w:szCs w:val="20"/>
        </w:rPr>
      </w:pPr>
      <w:r w:rsidRPr="00BA5F0F">
        <w:rPr>
          <w:noProof/>
          <w:sz w:val="20"/>
          <w:szCs w:val="20"/>
        </w:rPr>
        <w:drawing>
          <wp:anchor distT="0" distB="0" distL="114300" distR="114300" simplePos="0" relativeHeight="251663360" behindDoc="1" locked="0" layoutInCell="1" allowOverlap="1" wp14:anchorId="63DF4337" wp14:editId="07227D22">
            <wp:simplePos x="0" y="0"/>
            <wp:positionH relativeFrom="column">
              <wp:posOffset>9867</wp:posOffset>
            </wp:positionH>
            <wp:positionV relativeFrom="paragraph">
              <wp:posOffset>7083</wp:posOffset>
            </wp:positionV>
            <wp:extent cx="984250" cy="695960"/>
            <wp:effectExtent l="0" t="0" r="0" b="0"/>
            <wp:wrapTight wrapText="bothSides">
              <wp:wrapPolygon edited="0">
                <wp:start x="0" y="0"/>
                <wp:lineTo x="0" y="21285"/>
                <wp:lineTo x="21321" y="21285"/>
                <wp:lineTo x="21321" y="0"/>
                <wp:lineTo x="0" y="0"/>
              </wp:wrapPolygon>
            </wp:wrapTight>
            <wp:docPr id="68" name="Рисунок 68" descr="https://i.mycdn.me/image?id=802399717359&amp;t=0&amp;plc=WEB&amp;tkn=*ln1cV_Cke2WpHcdLUk0LjYYp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02399717359&amp;t=0&amp;plc=WEB&amp;tkn=*ln1cV_Cke2WpHcdLUk0LjYYpQ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96" t="17823" r="10457" b="9705"/>
                    <a:stretch/>
                  </pic:blipFill>
                  <pic:spPr bwMode="auto">
                    <a:xfrm>
                      <a:off x="0" y="0"/>
                      <a:ext cx="984250"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F0F">
        <w:rPr>
          <w:color w:val="1A1A1A" w:themeColor="background1" w:themeShade="1A"/>
          <w:sz w:val="20"/>
          <w:szCs w:val="20"/>
        </w:rPr>
        <w:t xml:space="preserve">Немаловажную роль в информированности населения занимает телевидение. В районе работает местная телестудия, учредителем которой является администрация района. В телесюжетах, интервью, зарисовках два раза в неделю выходят программы, отражающие все стороны жизни селян и работы органов местного самоуправления. Популярна для жителей страница Информационной программы Каратузского района в социальных сетях </w:t>
      </w:r>
      <w:hyperlink r:id="rId21" w:history="1">
        <w:r w:rsidRPr="00BA5F0F">
          <w:rPr>
            <w:rStyle w:val="a7"/>
            <w:rFonts w:eastAsiaTheme="majorEastAsia"/>
            <w:sz w:val="20"/>
            <w:szCs w:val="20"/>
          </w:rPr>
          <w:t>https://ok.ru/karatuzkinoset</w:t>
        </w:r>
      </w:hyperlink>
      <w:r w:rsidRPr="00BA5F0F">
        <w:rPr>
          <w:color w:val="1A1A1A" w:themeColor="background1" w:themeShade="1A"/>
          <w:sz w:val="20"/>
          <w:szCs w:val="20"/>
        </w:rPr>
        <w:t xml:space="preserve"> с регулярными выпусками, освещающими общественную, культурную, социальную и политическую жизнь района </w:t>
      </w:r>
      <w:r w:rsidRPr="00BA5F0F">
        <w:rPr>
          <w:i/>
          <w:color w:val="FF9900"/>
          <w:sz w:val="20"/>
          <w:szCs w:val="20"/>
          <w:u w:val="single"/>
        </w:rPr>
        <w:t>(Приложение 16 - диск).</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 xml:space="preserve">У нас есть достойное прошлое - это результаты труда предыдущих поколений, создавших то, чем мы с вами до сих пор пользуемся. У нас есть замечательное настоящее - это личная свобода каждого и независимость нашей Родины. У нас есть превосходное будущее - это, конечно, наши дети. Им продолжать род, развивать наши успехи и преодолевать наши недостатки, преумножать </w:t>
      </w:r>
      <w:proofErr w:type="gramStart"/>
      <w:r w:rsidRPr="00BA5F0F">
        <w:rPr>
          <w:color w:val="1A1A1A" w:themeColor="background1" w:themeShade="1A"/>
          <w:sz w:val="20"/>
          <w:szCs w:val="20"/>
        </w:rPr>
        <w:t>созданное</w:t>
      </w:r>
      <w:proofErr w:type="gramEnd"/>
      <w:r w:rsidRPr="00BA5F0F">
        <w:rPr>
          <w:color w:val="1A1A1A" w:themeColor="background1" w:themeShade="1A"/>
          <w:sz w:val="20"/>
          <w:szCs w:val="20"/>
        </w:rPr>
        <w:t>, постигать неизведанное.</w:t>
      </w:r>
    </w:p>
    <w:p w:rsidR="00781DEA" w:rsidRPr="00BA5F0F" w:rsidRDefault="00781DEA" w:rsidP="00781DEA">
      <w:pPr>
        <w:ind w:firstLine="709"/>
        <w:jc w:val="both"/>
        <w:rPr>
          <w:color w:val="1A1A1A" w:themeColor="background1" w:themeShade="1A"/>
          <w:sz w:val="20"/>
          <w:szCs w:val="20"/>
        </w:rPr>
      </w:pPr>
      <w:r w:rsidRPr="00BA5F0F">
        <w:rPr>
          <w:color w:val="1A1A1A" w:themeColor="background1" w:themeShade="1A"/>
          <w:sz w:val="20"/>
          <w:szCs w:val="20"/>
        </w:rPr>
        <w:t>Жизнь сельсовета, его процветание, благоустроенность, комфортный микроклимат, достаток селян складывается из ежедневно совершаемых больших и малых дел. Бывают и трудности, и проблемы, но в то же время у нас достаточно достижений! Отрадно отметить, что год за годом в селе и районе происходят позитивные изменения: крепнет экономика, стабилизированы финансовые отношения, развивается социальная сфера, усиливает позиции агропромышленный сектор. Этому в немалой степени способствовала эффективная работа власти, которая во многом определяется конструктивным сотрудничеством двух ее ветвей: исполнительной и представительной, всех уровней: поселковой, районной и региональной. Перед нами стоят единые задачи, которые депутаты и администрация села могут успешно решать только совместными действиями, ведь прогресс в делах возможен лишь в сотрудничестве друг с другом.</w:t>
      </w:r>
    </w:p>
    <w:p w:rsidR="00781DEA" w:rsidRPr="00BA5F0F" w:rsidRDefault="00781DEA" w:rsidP="00781DEA">
      <w:pPr>
        <w:jc w:val="both"/>
        <w:rPr>
          <w:sz w:val="20"/>
          <w:szCs w:val="20"/>
        </w:rPr>
      </w:pPr>
    </w:p>
    <w:p w:rsidR="00781DEA" w:rsidRPr="00BA5F0F" w:rsidRDefault="00781DEA" w:rsidP="00781DEA">
      <w:pPr>
        <w:jc w:val="both"/>
        <w:rPr>
          <w:sz w:val="20"/>
          <w:szCs w:val="20"/>
        </w:rPr>
      </w:pPr>
    </w:p>
    <w:p w:rsidR="00781DEA" w:rsidRDefault="00781DEA" w:rsidP="002104B2">
      <w:pPr>
        <w:rPr>
          <w:sz w:val="20"/>
          <w:szCs w:val="20"/>
        </w:rPr>
      </w:pPr>
    </w:p>
    <w:p w:rsidR="00CF3E72" w:rsidRDefault="00CF3E72"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781DEA" w:rsidRDefault="00781DEA"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Default="00CF3E72" w:rsidP="002104B2">
      <w:pPr>
        <w:rPr>
          <w:sz w:val="20"/>
          <w:szCs w:val="20"/>
        </w:rPr>
      </w:pPr>
    </w:p>
    <w:p w:rsidR="00CF3E72" w:rsidRPr="00A57FCE" w:rsidRDefault="00CF3E72" w:rsidP="002104B2">
      <w:pPr>
        <w:rPr>
          <w:sz w:val="20"/>
          <w:szCs w:val="20"/>
        </w:rPr>
      </w:pPr>
    </w:p>
    <w:p w:rsidR="008B0253" w:rsidRPr="00A57FCE" w:rsidRDefault="008B0253" w:rsidP="002104B2">
      <w:pPr>
        <w:rPr>
          <w:sz w:val="20"/>
          <w:szCs w:val="20"/>
        </w:rPr>
      </w:pPr>
    </w:p>
    <w:p w:rsidR="008B0253" w:rsidRPr="00A57FCE" w:rsidRDefault="008B0253" w:rsidP="002104B2">
      <w:pPr>
        <w:rPr>
          <w:sz w:val="20"/>
          <w:szCs w:val="20"/>
        </w:rPr>
      </w:pPr>
    </w:p>
    <w:p w:rsidR="002104B2" w:rsidRPr="002104B2" w:rsidRDefault="002104B2" w:rsidP="002104B2">
      <w:pPr>
        <w:rPr>
          <w:sz w:val="20"/>
          <w:szCs w:val="20"/>
        </w:rPr>
      </w:pPr>
      <w:r w:rsidRPr="002104B2">
        <w:rPr>
          <w:sz w:val="20"/>
          <w:szCs w:val="20"/>
        </w:rPr>
        <w:t>Выпуск номера подготовила администрация Каратузского сельсовета.</w:t>
      </w:r>
    </w:p>
    <w:p w:rsidR="002104B2" w:rsidRPr="002104B2" w:rsidRDefault="002104B2" w:rsidP="002104B2">
      <w:pPr>
        <w:rPr>
          <w:sz w:val="20"/>
          <w:szCs w:val="20"/>
        </w:rPr>
      </w:pPr>
      <w:r w:rsidRPr="002104B2">
        <w:rPr>
          <w:sz w:val="20"/>
          <w:szCs w:val="20"/>
        </w:rPr>
        <w:t>Тираж: 50 экземпляров.</w:t>
      </w:r>
    </w:p>
    <w:p w:rsidR="007337CD" w:rsidRPr="002104B2" w:rsidRDefault="002104B2" w:rsidP="002104B2">
      <w:pPr>
        <w:rPr>
          <w:sz w:val="20"/>
          <w:szCs w:val="20"/>
        </w:rPr>
      </w:pPr>
      <w:r w:rsidRPr="002104B2">
        <w:rPr>
          <w:sz w:val="20"/>
          <w:szCs w:val="20"/>
        </w:rPr>
        <w:t>Адрес: село Каратузское улица Ленина 30</w:t>
      </w:r>
    </w:p>
    <w:sectPr w:rsidR="007337CD" w:rsidRPr="002104B2" w:rsidSect="00CF3E72">
      <w:headerReference w:type="default" r:id="rId22"/>
      <w:pgSz w:w="11906" w:h="16838"/>
      <w:pgMar w:top="851" w:right="851" w:bottom="284" w:left="84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530" w:rsidRDefault="00902530" w:rsidP="00D97532">
      <w:r>
        <w:separator/>
      </w:r>
    </w:p>
  </w:endnote>
  <w:endnote w:type="continuationSeparator" w:id="0">
    <w:p w:rsidR="00902530" w:rsidRDefault="00902530"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03">
    <w:charset w:val="CC"/>
    <w:family w:val="auto"/>
    <w:pitch w:val="variable"/>
  </w:font>
  <w:font w:name="Sylfaen">
    <w:panose1 w:val="010A0502050306030303"/>
    <w:charset w:val="00"/>
    <w:family w:val="roman"/>
    <w:notTrueType/>
    <w:pitch w:val="variable"/>
    <w:sig w:usb0="00C00283" w:usb1="00000000" w:usb2="00000000" w:usb3="00000000" w:csb0="0000000D"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176534"/>
      <w:docPartObj>
        <w:docPartGallery w:val="Page Numbers (Bottom of Page)"/>
        <w:docPartUnique/>
      </w:docPartObj>
    </w:sdtPr>
    <w:sdtEndPr/>
    <w:sdtContent>
      <w:p w:rsidR="00902530" w:rsidRDefault="00902530" w:rsidP="00880CB5">
        <w:pPr>
          <w:pStyle w:val="af"/>
          <w:ind w:firstLine="1920"/>
          <w:jc w:val="right"/>
        </w:pPr>
        <w:r>
          <w:fldChar w:fldCharType="begin"/>
        </w:r>
        <w:r>
          <w:instrText>PAGE   \* MERGEFORMAT</w:instrText>
        </w:r>
        <w:r>
          <w:fldChar w:fldCharType="separate"/>
        </w:r>
        <w:r w:rsidR="003F7E95">
          <w:rPr>
            <w:noProof/>
          </w:rPr>
          <w:t>6</w:t>
        </w:r>
        <w:r>
          <w:fldChar w:fldCharType="end"/>
        </w:r>
      </w:p>
    </w:sdtContent>
  </w:sdt>
  <w:p w:rsidR="00902530" w:rsidRDefault="0090253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30" w:rsidRDefault="00902530" w:rsidP="00880CB5">
    <w:pPr>
      <w:pStyle w:val="af"/>
      <w:ind w:firstLine="1920"/>
      <w:jc w:val="right"/>
    </w:pPr>
  </w:p>
  <w:p w:rsidR="00902530" w:rsidRPr="00B340F4" w:rsidRDefault="00902530" w:rsidP="00B340F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530" w:rsidRDefault="00902530" w:rsidP="00D97532">
      <w:r>
        <w:separator/>
      </w:r>
    </w:p>
  </w:footnote>
  <w:footnote w:type="continuationSeparator" w:id="0">
    <w:p w:rsidR="00902530" w:rsidRDefault="00902530"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30" w:rsidRDefault="00902530" w:rsidP="00CE76A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02530" w:rsidRDefault="00902530">
    <w:pPr>
      <w:pStyle w:val="a4"/>
    </w:pPr>
  </w:p>
  <w:p w:rsidR="00902530" w:rsidRDefault="00902530"/>
  <w:p w:rsidR="00902530" w:rsidRDefault="009025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30" w:rsidRDefault="00902530">
    <w:pPr>
      <w:pStyle w:val="a4"/>
      <w:jc w:val="center"/>
    </w:pPr>
  </w:p>
  <w:p w:rsidR="00902530" w:rsidRDefault="0090253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3">
    <w:nsid w:val="0A4B1A31"/>
    <w:multiLevelType w:val="hybridMultilevel"/>
    <w:tmpl w:val="DBF004E2"/>
    <w:lvl w:ilvl="0" w:tplc="38DA8C5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A51EFB"/>
    <w:multiLevelType w:val="hybridMultilevel"/>
    <w:tmpl w:val="58366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462AD6"/>
    <w:multiLevelType w:val="hybridMultilevel"/>
    <w:tmpl w:val="436CD4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28507E"/>
    <w:multiLevelType w:val="hybridMultilevel"/>
    <w:tmpl w:val="342E572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E7389C"/>
    <w:multiLevelType w:val="hybridMultilevel"/>
    <w:tmpl w:val="0E70332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9CC4C18"/>
    <w:multiLevelType w:val="hybridMultilevel"/>
    <w:tmpl w:val="E07EFF8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6F4207E4"/>
    <w:multiLevelType w:val="hybridMultilevel"/>
    <w:tmpl w:val="10944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7"/>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5E8C"/>
    <w:rsid w:val="00016BB3"/>
    <w:rsid w:val="00021AF5"/>
    <w:rsid w:val="00023117"/>
    <w:rsid w:val="00046F48"/>
    <w:rsid w:val="0005250B"/>
    <w:rsid w:val="00053407"/>
    <w:rsid w:val="00063A1D"/>
    <w:rsid w:val="00065F07"/>
    <w:rsid w:val="00073D23"/>
    <w:rsid w:val="000777FA"/>
    <w:rsid w:val="00082FFA"/>
    <w:rsid w:val="000A3449"/>
    <w:rsid w:val="000A3E0D"/>
    <w:rsid w:val="000B3934"/>
    <w:rsid w:val="000C0BE5"/>
    <w:rsid w:val="000C3658"/>
    <w:rsid w:val="000D6494"/>
    <w:rsid w:val="000E14AF"/>
    <w:rsid w:val="000E2007"/>
    <w:rsid w:val="000E265D"/>
    <w:rsid w:val="000E3C22"/>
    <w:rsid w:val="000F3343"/>
    <w:rsid w:val="000F4DD1"/>
    <w:rsid w:val="00103C11"/>
    <w:rsid w:val="00137C19"/>
    <w:rsid w:val="00145722"/>
    <w:rsid w:val="00147416"/>
    <w:rsid w:val="00156219"/>
    <w:rsid w:val="001638AC"/>
    <w:rsid w:val="00174EB5"/>
    <w:rsid w:val="00175140"/>
    <w:rsid w:val="00175E32"/>
    <w:rsid w:val="001819F0"/>
    <w:rsid w:val="001825D2"/>
    <w:rsid w:val="001968D0"/>
    <w:rsid w:val="00196B8C"/>
    <w:rsid w:val="001A07C7"/>
    <w:rsid w:val="001A4BF3"/>
    <w:rsid w:val="001B3F7A"/>
    <w:rsid w:val="001C395C"/>
    <w:rsid w:val="001C4C74"/>
    <w:rsid w:val="001E3B7B"/>
    <w:rsid w:val="001F13EC"/>
    <w:rsid w:val="001F70CD"/>
    <w:rsid w:val="001F7A22"/>
    <w:rsid w:val="00200808"/>
    <w:rsid w:val="002104B2"/>
    <w:rsid w:val="00212C2F"/>
    <w:rsid w:val="002142D6"/>
    <w:rsid w:val="00214C96"/>
    <w:rsid w:val="0025228B"/>
    <w:rsid w:val="00257B0F"/>
    <w:rsid w:val="00274980"/>
    <w:rsid w:val="002823D5"/>
    <w:rsid w:val="0029055E"/>
    <w:rsid w:val="00297C2A"/>
    <w:rsid w:val="002A4A26"/>
    <w:rsid w:val="002A78A9"/>
    <w:rsid w:val="002B5013"/>
    <w:rsid w:val="002C0D98"/>
    <w:rsid w:val="002F5BB0"/>
    <w:rsid w:val="00317554"/>
    <w:rsid w:val="003351CC"/>
    <w:rsid w:val="003460A6"/>
    <w:rsid w:val="00360082"/>
    <w:rsid w:val="003A1C3C"/>
    <w:rsid w:val="003B154E"/>
    <w:rsid w:val="003B2DCD"/>
    <w:rsid w:val="003B3966"/>
    <w:rsid w:val="003B5FFE"/>
    <w:rsid w:val="003C198B"/>
    <w:rsid w:val="003D292C"/>
    <w:rsid w:val="003D4C70"/>
    <w:rsid w:val="003F2C13"/>
    <w:rsid w:val="003F4DB5"/>
    <w:rsid w:val="003F7E95"/>
    <w:rsid w:val="004059C2"/>
    <w:rsid w:val="00406A68"/>
    <w:rsid w:val="004124F9"/>
    <w:rsid w:val="0041683D"/>
    <w:rsid w:val="0043073C"/>
    <w:rsid w:val="004316A5"/>
    <w:rsid w:val="0044365B"/>
    <w:rsid w:val="004617B1"/>
    <w:rsid w:val="004929BC"/>
    <w:rsid w:val="004A04E0"/>
    <w:rsid w:val="004B300B"/>
    <w:rsid w:val="004C060B"/>
    <w:rsid w:val="004D10E4"/>
    <w:rsid w:val="004D7A94"/>
    <w:rsid w:val="004E302B"/>
    <w:rsid w:val="004F1116"/>
    <w:rsid w:val="004F6C97"/>
    <w:rsid w:val="004F7FE4"/>
    <w:rsid w:val="00501A93"/>
    <w:rsid w:val="00515C6D"/>
    <w:rsid w:val="00522566"/>
    <w:rsid w:val="00555DA4"/>
    <w:rsid w:val="0057400B"/>
    <w:rsid w:val="0058753F"/>
    <w:rsid w:val="00591439"/>
    <w:rsid w:val="0059160B"/>
    <w:rsid w:val="00591843"/>
    <w:rsid w:val="005B034B"/>
    <w:rsid w:val="005C5547"/>
    <w:rsid w:val="005D0FB3"/>
    <w:rsid w:val="005D57BA"/>
    <w:rsid w:val="005E26A6"/>
    <w:rsid w:val="005E634D"/>
    <w:rsid w:val="006748FC"/>
    <w:rsid w:val="00677AE4"/>
    <w:rsid w:val="00694E78"/>
    <w:rsid w:val="006C23F8"/>
    <w:rsid w:val="006C286E"/>
    <w:rsid w:val="006C75CF"/>
    <w:rsid w:val="006F6D22"/>
    <w:rsid w:val="007032E4"/>
    <w:rsid w:val="00704D5A"/>
    <w:rsid w:val="007057C9"/>
    <w:rsid w:val="00720F6C"/>
    <w:rsid w:val="007268D7"/>
    <w:rsid w:val="007337CD"/>
    <w:rsid w:val="007406A1"/>
    <w:rsid w:val="007443C0"/>
    <w:rsid w:val="007457AD"/>
    <w:rsid w:val="00755AB4"/>
    <w:rsid w:val="00763486"/>
    <w:rsid w:val="00763DAE"/>
    <w:rsid w:val="007659A5"/>
    <w:rsid w:val="007762B2"/>
    <w:rsid w:val="00781DEA"/>
    <w:rsid w:val="0078698B"/>
    <w:rsid w:val="00791EDC"/>
    <w:rsid w:val="007A290C"/>
    <w:rsid w:val="007A45E9"/>
    <w:rsid w:val="007A5830"/>
    <w:rsid w:val="007A6D91"/>
    <w:rsid w:val="007A71F9"/>
    <w:rsid w:val="007A73EB"/>
    <w:rsid w:val="007B0681"/>
    <w:rsid w:val="007B4EBE"/>
    <w:rsid w:val="007B58AB"/>
    <w:rsid w:val="007E4C55"/>
    <w:rsid w:val="007F0DE6"/>
    <w:rsid w:val="00804067"/>
    <w:rsid w:val="00804976"/>
    <w:rsid w:val="00811C64"/>
    <w:rsid w:val="00813F8D"/>
    <w:rsid w:val="00816565"/>
    <w:rsid w:val="00824A13"/>
    <w:rsid w:val="0082506E"/>
    <w:rsid w:val="0084009B"/>
    <w:rsid w:val="008452C2"/>
    <w:rsid w:val="00850496"/>
    <w:rsid w:val="00861A08"/>
    <w:rsid w:val="00872301"/>
    <w:rsid w:val="0087676F"/>
    <w:rsid w:val="00880CB5"/>
    <w:rsid w:val="0089064B"/>
    <w:rsid w:val="008A70BB"/>
    <w:rsid w:val="008B0253"/>
    <w:rsid w:val="008C7407"/>
    <w:rsid w:val="008D515C"/>
    <w:rsid w:val="008F3C35"/>
    <w:rsid w:val="008F65B6"/>
    <w:rsid w:val="00902530"/>
    <w:rsid w:val="009155FB"/>
    <w:rsid w:val="00926F84"/>
    <w:rsid w:val="00930E6B"/>
    <w:rsid w:val="009400C2"/>
    <w:rsid w:val="00947B0D"/>
    <w:rsid w:val="009525F1"/>
    <w:rsid w:val="00952F89"/>
    <w:rsid w:val="009574CA"/>
    <w:rsid w:val="00991D1B"/>
    <w:rsid w:val="00994689"/>
    <w:rsid w:val="00997C0E"/>
    <w:rsid w:val="009A0971"/>
    <w:rsid w:val="009B7AC1"/>
    <w:rsid w:val="009C5E33"/>
    <w:rsid w:val="009D0E4A"/>
    <w:rsid w:val="009E0E31"/>
    <w:rsid w:val="009E6580"/>
    <w:rsid w:val="009F18CA"/>
    <w:rsid w:val="009F1CAE"/>
    <w:rsid w:val="00A2373C"/>
    <w:rsid w:val="00A25FC9"/>
    <w:rsid w:val="00A51636"/>
    <w:rsid w:val="00A51DBE"/>
    <w:rsid w:val="00A57FCE"/>
    <w:rsid w:val="00A62170"/>
    <w:rsid w:val="00A70553"/>
    <w:rsid w:val="00A75A27"/>
    <w:rsid w:val="00A85116"/>
    <w:rsid w:val="00A93521"/>
    <w:rsid w:val="00AA6A0C"/>
    <w:rsid w:val="00AB70E4"/>
    <w:rsid w:val="00AC5727"/>
    <w:rsid w:val="00AC5761"/>
    <w:rsid w:val="00AC72FE"/>
    <w:rsid w:val="00AC7B44"/>
    <w:rsid w:val="00AD2AAF"/>
    <w:rsid w:val="00AD3D96"/>
    <w:rsid w:val="00AE1EFA"/>
    <w:rsid w:val="00AE3608"/>
    <w:rsid w:val="00AE3856"/>
    <w:rsid w:val="00AF5EB0"/>
    <w:rsid w:val="00AF75BA"/>
    <w:rsid w:val="00B222D2"/>
    <w:rsid w:val="00B340F4"/>
    <w:rsid w:val="00B3569B"/>
    <w:rsid w:val="00B41891"/>
    <w:rsid w:val="00B4631B"/>
    <w:rsid w:val="00B52A76"/>
    <w:rsid w:val="00B635A0"/>
    <w:rsid w:val="00B63697"/>
    <w:rsid w:val="00B707C9"/>
    <w:rsid w:val="00B75EE2"/>
    <w:rsid w:val="00B77AED"/>
    <w:rsid w:val="00B805B8"/>
    <w:rsid w:val="00B964A8"/>
    <w:rsid w:val="00BB7792"/>
    <w:rsid w:val="00BD3408"/>
    <w:rsid w:val="00BF617F"/>
    <w:rsid w:val="00C128A4"/>
    <w:rsid w:val="00C239B1"/>
    <w:rsid w:val="00C54AF5"/>
    <w:rsid w:val="00C65C59"/>
    <w:rsid w:val="00C828CC"/>
    <w:rsid w:val="00C9263A"/>
    <w:rsid w:val="00CA799D"/>
    <w:rsid w:val="00CB406B"/>
    <w:rsid w:val="00CB61F0"/>
    <w:rsid w:val="00CD4D9C"/>
    <w:rsid w:val="00CD7B04"/>
    <w:rsid w:val="00CE17B7"/>
    <w:rsid w:val="00CE76A3"/>
    <w:rsid w:val="00CF16A9"/>
    <w:rsid w:val="00CF1A57"/>
    <w:rsid w:val="00CF3E72"/>
    <w:rsid w:val="00D16835"/>
    <w:rsid w:val="00D20AAF"/>
    <w:rsid w:val="00D31831"/>
    <w:rsid w:val="00D31E60"/>
    <w:rsid w:val="00D3502A"/>
    <w:rsid w:val="00D46023"/>
    <w:rsid w:val="00D46ABF"/>
    <w:rsid w:val="00D73693"/>
    <w:rsid w:val="00D77B44"/>
    <w:rsid w:val="00D77C6D"/>
    <w:rsid w:val="00D96EA7"/>
    <w:rsid w:val="00D97532"/>
    <w:rsid w:val="00DA1992"/>
    <w:rsid w:val="00DA5265"/>
    <w:rsid w:val="00DB03E3"/>
    <w:rsid w:val="00DC1DF8"/>
    <w:rsid w:val="00DC1F3A"/>
    <w:rsid w:val="00DE4445"/>
    <w:rsid w:val="00E10294"/>
    <w:rsid w:val="00E361BB"/>
    <w:rsid w:val="00E51501"/>
    <w:rsid w:val="00E51699"/>
    <w:rsid w:val="00E66655"/>
    <w:rsid w:val="00E67E03"/>
    <w:rsid w:val="00E75656"/>
    <w:rsid w:val="00E81689"/>
    <w:rsid w:val="00E822F7"/>
    <w:rsid w:val="00E8549F"/>
    <w:rsid w:val="00E908F3"/>
    <w:rsid w:val="00EA1C28"/>
    <w:rsid w:val="00EA2E77"/>
    <w:rsid w:val="00EA60AF"/>
    <w:rsid w:val="00EB0653"/>
    <w:rsid w:val="00EB13A1"/>
    <w:rsid w:val="00EF04F0"/>
    <w:rsid w:val="00EF4C4B"/>
    <w:rsid w:val="00EF62A0"/>
    <w:rsid w:val="00F06576"/>
    <w:rsid w:val="00F128C5"/>
    <w:rsid w:val="00F16AF4"/>
    <w:rsid w:val="00F43AC2"/>
    <w:rsid w:val="00F624AE"/>
    <w:rsid w:val="00F71BE0"/>
    <w:rsid w:val="00F76173"/>
    <w:rsid w:val="00F83ED9"/>
    <w:rsid w:val="00F86A11"/>
    <w:rsid w:val="00F904B0"/>
    <w:rsid w:val="00FA61BD"/>
    <w:rsid w:val="00FB16A8"/>
    <w:rsid w:val="00FB256A"/>
    <w:rsid w:val="00FB66A5"/>
    <w:rsid w:val="00FC78E0"/>
    <w:rsid w:val="00FE57B2"/>
    <w:rsid w:val="00FF113B"/>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Strong" w:semiHidden="0" w:uiPriority="0" w:unhideWhenUsed="0" w:qFormat="1"/>
    <w:lsdException w:name="Emphasis" w:semiHidden="0" w:uiPriority="0" w:unhideWhenUsed="0" w:qFormat="1"/>
    <w:lsdException w:name="HTML Address" w:uiPriority="0"/>
    <w:lsdException w:name="HTML Typewriter"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A08"/>
    <w:rPr>
      <w:rFonts w:ascii="Cambria" w:eastAsia="Times New Roman" w:hAnsi="Cambria" w:cs="Times New Roman"/>
      <w:b/>
      <w:bCs/>
      <w:kern w:val="32"/>
      <w:sz w:val="32"/>
      <w:szCs w:val="32"/>
    </w:rPr>
  </w:style>
  <w:style w:type="character" w:customStyle="1" w:styleId="20">
    <w:name w:val="Заголовок 2 Знак"/>
    <w:basedOn w:val="a0"/>
    <w:link w:val="2"/>
    <w:rsid w:val="00861A08"/>
    <w:rPr>
      <w:rFonts w:ascii="Cambria" w:eastAsia="Times New Roman" w:hAnsi="Cambria" w:cs="Times New Roman"/>
      <w:b/>
      <w:bCs/>
      <w:i/>
      <w:iCs/>
      <w:sz w:val="28"/>
      <w:szCs w:val="28"/>
    </w:rPr>
  </w:style>
  <w:style w:type="character" w:customStyle="1" w:styleId="30">
    <w:name w:val="Заголовок 3 Знак"/>
    <w:basedOn w:val="a0"/>
    <w:link w:val="3"/>
    <w:rsid w:val="00861A08"/>
    <w:rPr>
      <w:rFonts w:ascii="Cambria" w:eastAsia="Times New Roman" w:hAnsi="Cambria" w:cs="Times New Roman"/>
      <w:b/>
      <w:bCs/>
      <w:sz w:val="26"/>
      <w:szCs w:val="26"/>
    </w:rPr>
  </w:style>
  <w:style w:type="character" w:customStyle="1" w:styleId="40">
    <w:name w:val="Заголовок 4 Знак"/>
    <w:basedOn w:val="a0"/>
    <w:link w:val="4"/>
    <w:rsid w:val="00861A08"/>
    <w:rPr>
      <w:rFonts w:ascii="Calibri" w:eastAsia="Times New Roman" w:hAnsi="Calibri" w:cs="Times New Roman"/>
      <w:b/>
      <w:bCs/>
      <w:sz w:val="28"/>
      <w:szCs w:val="28"/>
    </w:rPr>
  </w:style>
  <w:style w:type="character" w:customStyle="1" w:styleId="50">
    <w:name w:val="Заголовок 5 Знак"/>
    <w:basedOn w:val="a0"/>
    <w:link w:val="5"/>
    <w:rsid w:val="00861A08"/>
    <w:rPr>
      <w:rFonts w:ascii="Calibri" w:eastAsia="Times New Roman" w:hAnsi="Calibri" w:cs="Times New Roman"/>
      <w:b/>
      <w:bCs/>
      <w:i/>
      <w:iCs/>
      <w:sz w:val="26"/>
      <w:szCs w:val="26"/>
    </w:rPr>
  </w:style>
  <w:style w:type="character" w:customStyle="1" w:styleId="60">
    <w:name w:val="Заголовок 6 Знак"/>
    <w:basedOn w:val="a0"/>
    <w:link w:val="6"/>
    <w:rsid w:val="00861A08"/>
    <w:rPr>
      <w:rFonts w:ascii="Calibri" w:eastAsia="Times New Roman" w:hAnsi="Calibri" w:cs="Times New Roman"/>
      <w:b/>
      <w:bCs/>
    </w:rPr>
  </w:style>
  <w:style w:type="character" w:customStyle="1" w:styleId="70">
    <w:name w:val="Заголовок 7 Знак"/>
    <w:basedOn w:val="a0"/>
    <w:link w:val="7"/>
    <w:rsid w:val="00861A08"/>
    <w:rPr>
      <w:rFonts w:ascii="Calibri" w:eastAsia="Times New Roman" w:hAnsi="Calibri" w:cs="Times New Roman"/>
      <w:sz w:val="24"/>
      <w:szCs w:val="24"/>
    </w:rPr>
  </w:style>
  <w:style w:type="character" w:customStyle="1" w:styleId="80">
    <w:name w:val="Заголовок 8 Знак"/>
    <w:basedOn w:val="a0"/>
    <w:link w:val="8"/>
    <w:uiPriority w:val="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
    <w:rsid w:val="00861A08"/>
    <w:rPr>
      <w:rFonts w:ascii="Cambria" w:eastAsia="Times New Roman" w:hAnsi="Cambria" w:cs="Times New Roman"/>
    </w:rPr>
  </w:style>
  <w:style w:type="paragraph" w:styleId="a3">
    <w:name w:val="List Paragraph"/>
    <w:basedOn w:val="a"/>
    <w:uiPriority w:val="99"/>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iPriority w:val="99"/>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uiPriority w:val="99"/>
    <w:rsid w:val="00D97532"/>
    <w:rPr>
      <w:sz w:val="20"/>
      <w:szCs w:val="20"/>
    </w:rPr>
  </w:style>
  <w:style w:type="character" w:styleId="ab">
    <w:name w:val="footnote reference"/>
    <w:basedOn w:val="a0"/>
    <w:uiPriority w:val="99"/>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3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uiPriority w:val="99"/>
    <w:rsid w:val="00861A08"/>
    <w:rPr>
      <w:rFonts w:ascii="Courier New" w:eastAsia="Times New Roman" w:hAnsi="Courier New" w:cs="Courier New"/>
      <w:sz w:val="20"/>
      <w:szCs w:val="20"/>
      <w:lang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11"/>
    <w:rsid w:val="00861A08"/>
    <w:rPr>
      <w:rFonts w:ascii="Cambria" w:eastAsia="Times New Roman" w:hAnsi="Cambria" w:cs="Times New Roman"/>
      <w:sz w:val="24"/>
      <w:szCs w:val="24"/>
    </w:rPr>
  </w:style>
  <w:style w:type="paragraph" w:styleId="af5">
    <w:name w:val="Subtitle"/>
    <w:basedOn w:val="a"/>
    <w:next w:val="a"/>
    <w:link w:val="af4"/>
    <w:uiPriority w:val="11"/>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29"/>
    <w:rsid w:val="00861A08"/>
    <w:rPr>
      <w:rFonts w:ascii="Calibri" w:eastAsia="Times New Roman" w:hAnsi="Calibri" w:cs="Times New Roman"/>
      <w:i/>
      <w:sz w:val="24"/>
      <w:szCs w:val="24"/>
    </w:rPr>
  </w:style>
  <w:style w:type="paragraph" w:styleId="22">
    <w:name w:val="Quote"/>
    <w:basedOn w:val="a"/>
    <w:next w:val="a"/>
    <w:link w:val="21"/>
    <w:uiPriority w:val="29"/>
    <w:qFormat/>
    <w:rsid w:val="00861A08"/>
    <w:rPr>
      <w:rFonts w:ascii="Calibri" w:hAnsi="Calibri"/>
      <w:i/>
      <w:lang w:eastAsia="en-US"/>
    </w:rPr>
  </w:style>
  <w:style w:type="character" w:customStyle="1" w:styleId="af6">
    <w:name w:val="Выделенная цитата Знак"/>
    <w:basedOn w:val="a0"/>
    <w:link w:val="af7"/>
    <w:uiPriority w:val="30"/>
    <w:rsid w:val="00861A08"/>
    <w:rPr>
      <w:rFonts w:ascii="Calibri" w:eastAsia="Times New Roman" w:hAnsi="Calibri" w:cs="Times New Roman"/>
      <w:b/>
      <w:i/>
      <w:sz w:val="24"/>
    </w:rPr>
  </w:style>
  <w:style w:type="paragraph" w:styleId="af7">
    <w:name w:val="Intense Quote"/>
    <w:basedOn w:val="a"/>
    <w:next w:val="a"/>
    <w:link w:val="af6"/>
    <w:uiPriority w:val="30"/>
    <w:qFormat/>
    <w:rsid w:val="00861A08"/>
    <w:pPr>
      <w:ind w:left="720" w:right="720"/>
    </w:pPr>
    <w:rPr>
      <w:rFonts w:ascii="Calibri" w:hAnsi="Calibri"/>
      <w:b/>
      <w:i/>
      <w:szCs w:val="22"/>
      <w:lang w:eastAsia="en-US"/>
    </w:rPr>
  </w:style>
  <w:style w:type="character" w:customStyle="1" w:styleId="af8">
    <w:name w:val="Текст выноски Знак"/>
    <w:basedOn w:val="a0"/>
    <w:link w:val="af9"/>
    <w:semiHidden/>
    <w:rsid w:val="00861A08"/>
    <w:rPr>
      <w:rFonts w:ascii="Tahoma" w:eastAsia="Times New Roman" w:hAnsi="Tahoma" w:cs="Tahoma"/>
      <w:sz w:val="16"/>
      <w:szCs w:val="16"/>
    </w:rPr>
  </w:style>
  <w:style w:type="paragraph" w:styleId="af9">
    <w:name w:val="Balloon Text"/>
    <w:basedOn w:val="a"/>
    <w:link w:val="af8"/>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iPriority w:val="99"/>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uiPriority w:val="99"/>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uiPriority w:val="99"/>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uiPriority w:val="99"/>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qFormat/>
    <w:rsid w:val="0029055E"/>
    <w:rPr>
      <w:rFonts w:ascii="Calibri" w:hAnsi="Calibri" w:cs="Times New Roman"/>
      <w:b/>
      <w:i/>
      <w:iCs/>
    </w:rPr>
  </w:style>
  <w:style w:type="character" w:styleId="aff3">
    <w:name w:val="Subtle Emphasis"/>
    <w:uiPriority w:val="19"/>
    <w:qFormat/>
    <w:rsid w:val="0029055E"/>
    <w:rPr>
      <w:i/>
      <w:color w:val="5A5A5A"/>
    </w:rPr>
  </w:style>
  <w:style w:type="character" w:styleId="aff4">
    <w:name w:val="Intense Emphasis"/>
    <w:uiPriority w:val="21"/>
    <w:qFormat/>
    <w:rsid w:val="0029055E"/>
    <w:rPr>
      <w:rFonts w:cs="Times New Roman"/>
      <w:b/>
      <w:i/>
      <w:sz w:val="24"/>
      <w:szCs w:val="24"/>
      <w:u w:val="single"/>
    </w:rPr>
  </w:style>
  <w:style w:type="character" w:styleId="aff5">
    <w:name w:val="Subtle Reference"/>
    <w:uiPriority w:val="31"/>
    <w:qFormat/>
    <w:rsid w:val="0029055E"/>
    <w:rPr>
      <w:rFonts w:cs="Times New Roman"/>
      <w:sz w:val="24"/>
      <w:szCs w:val="24"/>
      <w:u w:val="single"/>
    </w:rPr>
  </w:style>
  <w:style w:type="character" w:styleId="aff6">
    <w:name w:val="Intense Reference"/>
    <w:uiPriority w:val="32"/>
    <w:qFormat/>
    <w:rsid w:val="0029055E"/>
    <w:rPr>
      <w:rFonts w:cs="Times New Roman"/>
      <w:b/>
      <w:sz w:val="24"/>
      <w:u w:val="single"/>
    </w:rPr>
  </w:style>
  <w:style w:type="character" w:styleId="aff7">
    <w:name w:val="Book Title"/>
    <w:uiPriority w:val="33"/>
    <w:qFormat/>
    <w:rsid w:val="0029055E"/>
    <w:rPr>
      <w:rFonts w:ascii="Cambria" w:hAnsi="Cambria" w:cs="Times New Roman"/>
      <w:b/>
      <w:i/>
      <w:sz w:val="24"/>
      <w:szCs w:val="24"/>
    </w:rPr>
  </w:style>
  <w:style w:type="paragraph" w:styleId="aff8">
    <w:name w:val="TOC Heading"/>
    <w:basedOn w:val="1"/>
    <w:next w:val="a"/>
    <w:uiPriority w:val="3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iPriority w:val="99"/>
    <w:unhideWhenUsed/>
    <w:rsid w:val="00D96EA7"/>
    <w:pPr>
      <w:ind w:firstLine="540"/>
      <w:jc w:val="both"/>
    </w:pPr>
    <w:rPr>
      <w:sz w:val="28"/>
    </w:rPr>
  </w:style>
  <w:style w:type="character" w:customStyle="1" w:styleId="affb">
    <w:name w:val="Основной текст с отступом Знак"/>
    <w:basedOn w:val="a0"/>
    <w:link w:val="affa"/>
    <w:uiPriority w:val="99"/>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uiPriority w:val="99"/>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nhideWhenUsed/>
    <w:rsid w:val="00EB13A1"/>
    <w:pPr>
      <w:spacing w:after="120"/>
    </w:pPr>
    <w:rPr>
      <w:rFonts w:ascii="Calibri" w:hAnsi="Calibri"/>
      <w:sz w:val="16"/>
      <w:szCs w:val="16"/>
    </w:rPr>
  </w:style>
  <w:style w:type="character" w:customStyle="1" w:styleId="32">
    <w:name w:val="Основной текст 3 Знак"/>
    <w:basedOn w:val="a0"/>
    <w:link w:val="31"/>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9"/>
    <w:uiPriority w:val="99"/>
    <w:rsid w:val="00EF4C4B"/>
    <w:pPr>
      <w:spacing w:after="120" w:line="480" w:lineRule="auto"/>
      <w:ind w:left="283"/>
      <w:jc w:val="both"/>
    </w:pPr>
  </w:style>
  <w:style w:type="character" w:customStyle="1" w:styleId="29">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uiPriority w:val="99"/>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iPriority w:val="35"/>
    <w:semiHidden/>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 w:type="table" w:customStyle="1" w:styleId="1c">
    <w:name w:val="Сетка таблицы1"/>
    <w:basedOn w:val="a1"/>
    <w:uiPriority w:val="59"/>
    <w:rsid w:val="00CF1A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2">
    <w:name w:val="endnote text"/>
    <w:basedOn w:val="a"/>
    <w:link w:val="affff3"/>
    <w:uiPriority w:val="99"/>
    <w:semiHidden/>
    <w:unhideWhenUsed/>
    <w:rsid w:val="00804976"/>
    <w:rPr>
      <w:sz w:val="20"/>
      <w:szCs w:val="20"/>
    </w:rPr>
  </w:style>
  <w:style w:type="character" w:customStyle="1" w:styleId="affff3">
    <w:name w:val="Текст концевой сноски Знак"/>
    <w:basedOn w:val="a0"/>
    <w:link w:val="affff2"/>
    <w:uiPriority w:val="99"/>
    <w:semiHidden/>
    <w:rsid w:val="00804976"/>
    <w:rPr>
      <w:rFonts w:ascii="Times New Roman" w:eastAsia="Times New Roman" w:hAnsi="Times New Roman" w:cs="Times New Roman"/>
      <w:sz w:val="20"/>
      <w:szCs w:val="20"/>
      <w:lang w:eastAsia="ru-RU"/>
    </w:rPr>
  </w:style>
  <w:style w:type="character" w:styleId="affff4">
    <w:name w:val="endnote reference"/>
    <w:uiPriority w:val="99"/>
    <w:semiHidden/>
    <w:unhideWhenUsed/>
    <w:rsid w:val="00804976"/>
    <w:rPr>
      <w:vertAlign w:val="superscript"/>
    </w:rPr>
  </w:style>
  <w:style w:type="character" w:customStyle="1" w:styleId="53">
    <w:name w:val="Основной текст (5)_"/>
    <w:basedOn w:val="a0"/>
    <w:link w:val="54"/>
    <w:rsid w:val="00147416"/>
    <w:rPr>
      <w:rFonts w:ascii="Times New Roman" w:eastAsia="Times New Roman" w:hAnsi="Times New Roman" w:cs="Times New Roman"/>
      <w:b/>
      <w:bCs/>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0" w:lineRule="atLeast"/>
      <w:jc w:val="center"/>
    </w:pPr>
    <w:rPr>
      <w:b/>
      <w:bCs/>
      <w:sz w:val="22"/>
      <w:szCs w:val="22"/>
      <w:lang w:eastAsia="en-US"/>
    </w:rPr>
  </w:style>
  <w:style w:type="paragraph" w:customStyle="1" w:styleId="affff5">
    <w:name w:val="a"/>
    <w:basedOn w:val="a"/>
    <w:rsid w:val="00AD2AAF"/>
    <w:pPr>
      <w:spacing w:before="100" w:beforeAutospacing="1" w:after="100" w:afterAutospacing="1"/>
    </w:pPr>
  </w:style>
  <w:style w:type="character" w:customStyle="1" w:styleId="docuntyped-name">
    <w:name w:val="docuntyped-name"/>
    <w:basedOn w:val="a0"/>
    <w:rsid w:val="00AD2AAF"/>
  </w:style>
  <w:style w:type="character" w:customStyle="1" w:styleId="1d">
    <w:name w:val="Гиперссылка1"/>
    <w:basedOn w:val="a0"/>
    <w:rsid w:val="00AD2AAF"/>
  </w:style>
  <w:style w:type="paragraph" w:customStyle="1" w:styleId="ConsPlusDocList">
    <w:name w:val="ConsPlusDocList"/>
    <w:rsid w:val="00EF62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3">
    <w:name w:val="HTML Address"/>
    <w:basedOn w:val="a"/>
    <w:link w:val="HTML4"/>
    <w:semiHidden/>
    <w:rsid w:val="00EF62A0"/>
    <w:rPr>
      <w:i/>
      <w:iCs/>
      <w:sz w:val="20"/>
      <w:szCs w:val="20"/>
    </w:rPr>
  </w:style>
  <w:style w:type="character" w:customStyle="1" w:styleId="HTML4">
    <w:name w:val="Адрес HTML Знак"/>
    <w:basedOn w:val="a0"/>
    <w:link w:val="HTML3"/>
    <w:semiHidden/>
    <w:rsid w:val="00EF62A0"/>
    <w:rPr>
      <w:rFonts w:ascii="Times New Roman" w:eastAsia="Times New Roman" w:hAnsi="Times New Roman" w:cs="Times New Roman"/>
      <w:i/>
      <w:iCs/>
      <w:sz w:val="20"/>
      <w:szCs w:val="20"/>
      <w:lang w:eastAsia="ru-RU"/>
    </w:rPr>
  </w:style>
  <w:style w:type="paragraph" w:customStyle="1" w:styleId="2c">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d">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6">
    <w:name w:val="Сноска_"/>
    <w:basedOn w:val="a0"/>
    <w:link w:val="affff7"/>
    <w:rsid w:val="008B0253"/>
    <w:rPr>
      <w:rFonts w:ascii="Times New Roman" w:eastAsia="Times New Roman" w:hAnsi="Times New Roman" w:cs="Times New Roman"/>
      <w:sz w:val="14"/>
      <w:szCs w:val="14"/>
      <w:shd w:val="clear" w:color="auto" w:fill="FFFFFF"/>
    </w:rPr>
  </w:style>
  <w:style w:type="paragraph" w:customStyle="1" w:styleId="affff7">
    <w:name w:val="Сноска"/>
    <w:basedOn w:val="a"/>
    <w:link w:val="affff6"/>
    <w:rsid w:val="008B0253"/>
    <w:pPr>
      <w:widowControl w:val="0"/>
      <w:shd w:val="clear" w:color="auto" w:fill="FFFFFF"/>
      <w:spacing w:line="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Strong" w:semiHidden="0" w:uiPriority="0" w:unhideWhenUsed="0" w:qFormat="1"/>
    <w:lsdException w:name="Emphasis" w:semiHidden="0" w:uiPriority="0" w:unhideWhenUsed="0" w:qFormat="1"/>
    <w:lsdException w:name="HTML Address" w:uiPriority="0"/>
    <w:lsdException w:name="HTML Typewriter"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A08"/>
    <w:rPr>
      <w:rFonts w:ascii="Cambria" w:eastAsia="Times New Roman" w:hAnsi="Cambria" w:cs="Times New Roman"/>
      <w:b/>
      <w:bCs/>
      <w:kern w:val="32"/>
      <w:sz w:val="32"/>
      <w:szCs w:val="32"/>
    </w:rPr>
  </w:style>
  <w:style w:type="character" w:customStyle="1" w:styleId="20">
    <w:name w:val="Заголовок 2 Знак"/>
    <w:basedOn w:val="a0"/>
    <w:link w:val="2"/>
    <w:rsid w:val="00861A08"/>
    <w:rPr>
      <w:rFonts w:ascii="Cambria" w:eastAsia="Times New Roman" w:hAnsi="Cambria" w:cs="Times New Roman"/>
      <w:b/>
      <w:bCs/>
      <w:i/>
      <w:iCs/>
      <w:sz w:val="28"/>
      <w:szCs w:val="28"/>
    </w:rPr>
  </w:style>
  <w:style w:type="character" w:customStyle="1" w:styleId="30">
    <w:name w:val="Заголовок 3 Знак"/>
    <w:basedOn w:val="a0"/>
    <w:link w:val="3"/>
    <w:rsid w:val="00861A08"/>
    <w:rPr>
      <w:rFonts w:ascii="Cambria" w:eastAsia="Times New Roman" w:hAnsi="Cambria" w:cs="Times New Roman"/>
      <w:b/>
      <w:bCs/>
      <w:sz w:val="26"/>
      <w:szCs w:val="26"/>
    </w:rPr>
  </w:style>
  <w:style w:type="character" w:customStyle="1" w:styleId="40">
    <w:name w:val="Заголовок 4 Знак"/>
    <w:basedOn w:val="a0"/>
    <w:link w:val="4"/>
    <w:rsid w:val="00861A08"/>
    <w:rPr>
      <w:rFonts w:ascii="Calibri" w:eastAsia="Times New Roman" w:hAnsi="Calibri" w:cs="Times New Roman"/>
      <w:b/>
      <w:bCs/>
      <w:sz w:val="28"/>
      <w:szCs w:val="28"/>
    </w:rPr>
  </w:style>
  <w:style w:type="character" w:customStyle="1" w:styleId="50">
    <w:name w:val="Заголовок 5 Знак"/>
    <w:basedOn w:val="a0"/>
    <w:link w:val="5"/>
    <w:rsid w:val="00861A08"/>
    <w:rPr>
      <w:rFonts w:ascii="Calibri" w:eastAsia="Times New Roman" w:hAnsi="Calibri" w:cs="Times New Roman"/>
      <w:b/>
      <w:bCs/>
      <w:i/>
      <w:iCs/>
      <w:sz w:val="26"/>
      <w:szCs w:val="26"/>
    </w:rPr>
  </w:style>
  <w:style w:type="character" w:customStyle="1" w:styleId="60">
    <w:name w:val="Заголовок 6 Знак"/>
    <w:basedOn w:val="a0"/>
    <w:link w:val="6"/>
    <w:rsid w:val="00861A08"/>
    <w:rPr>
      <w:rFonts w:ascii="Calibri" w:eastAsia="Times New Roman" w:hAnsi="Calibri" w:cs="Times New Roman"/>
      <w:b/>
      <w:bCs/>
    </w:rPr>
  </w:style>
  <w:style w:type="character" w:customStyle="1" w:styleId="70">
    <w:name w:val="Заголовок 7 Знак"/>
    <w:basedOn w:val="a0"/>
    <w:link w:val="7"/>
    <w:rsid w:val="00861A08"/>
    <w:rPr>
      <w:rFonts w:ascii="Calibri" w:eastAsia="Times New Roman" w:hAnsi="Calibri" w:cs="Times New Roman"/>
      <w:sz w:val="24"/>
      <w:szCs w:val="24"/>
    </w:rPr>
  </w:style>
  <w:style w:type="character" w:customStyle="1" w:styleId="80">
    <w:name w:val="Заголовок 8 Знак"/>
    <w:basedOn w:val="a0"/>
    <w:link w:val="8"/>
    <w:uiPriority w:val="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
    <w:rsid w:val="00861A08"/>
    <w:rPr>
      <w:rFonts w:ascii="Cambria" w:eastAsia="Times New Roman" w:hAnsi="Cambria" w:cs="Times New Roman"/>
    </w:rPr>
  </w:style>
  <w:style w:type="paragraph" w:styleId="a3">
    <w:name w:val="List Paragraph"/>
    <w:basedOn w:val="a"/>
    <w:uiPriority w:val="99"/>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iPriority w:val="99"/>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uiPriority w:val="99"/>
    <w:rsid w:val="00D97532"/>
    <w:rPr>
      <w:sz w:val="20"/>
      <w:szCs w:val="20"/>
    </w:rPr>
  </w:style>
  <w:style w:type="character" w:styleId="ab">
    <w:name w:val="footnote reference"/>
    <w:basedOn w:val="a0"/>
    <w:uiPriority w:val="99"/>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3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uiPriority w:val="99"/>
    <w:rsid w:val="00861A08"/>
    <w:rPr>
      <w:rFonts w:ascii="Courier New" w:eastAsia="Times New Roman" w:hAnsi="Courier New" w:cs="Courier New"/>
      <w:sz w:val="20"/>
      <w:szCs w:val="20"/>
      <w:lang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11"/>
    <w:rsid w:val="00861A08"/>
    <w:rPr>
      <w:rFonts w:ascii="Cambria" w:eastAsia="Times New Roman" w:hAnsi="Cambria" w:cs="Times New Roman"/>
      <w:sz w:val="24"/>
      <w:szCs w:val="24"/>
    </w:rPr>
  </w:style>
  <w:style w:type="paragraph" w:styleId="af5">
    <w:name w:val="Subtitle"/>
    <w:basedOn w:val="a"/>
    <w:next w:val="a"/>
    <w:link w:val="af4"/>
    <w:uiPriority w:val="11"/>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29"/>
    <w:rsid w:val="00861A08"/>
    <w:rPr>
      <w:rFonts w:ascii="Calibri" w:eastAsia="Times New Roman" w:hAnsi="Calibri" w:cs="Times New Roman"/>
      <w:i/>
      <w:sz w:val="24"/>
      <w:szCs w:val="24"/>
    </w:rPr>
  </w:style>
  <w:style w:type="paragraph" w:styleId="22">
    <w:name w:val="Quote"/>
    <w:basedOn w:val="a"/>
    <w:next w:val="a"/>
    <w:link w:val="21"/>
    <w:uiPriority w:val="29"/>
    <w:qFormat/>
    <w:rsid w:val="00861A08"/>
    <w:rPr>
      <w:rFonts w:ascii="Calibri" w:hAnsi="Calibri"/>
      <w:i/>
      <w:lang w:eastAsia="en-US"/>
    </w:rPr>
  </w:style>
  <w:style w:type="character" w:customStyle="1" w:styleId="af6">
    <w:name w:val="Выделенная цитата Знак"/>
    <w:basedOn w:val="a0"/>
    <w:link w:val="af7"/>
    <w:uiPriority w:val="30"/>
    <w:rsid w:val="00861A08"/>
    <w:rPr>
      <w:rFonts w:ascii="Calibri" w:eastAsia="Times New Roman" w:hAnsi="Calibri" w:cs="Times New Roman"/>
      <w:b/>
      <w:i/>
      <w:sz w:val="24"/>
    </w:rPr>
  </w:style>
  <w:style w:type="paragraph" w:styleId="af7">
    <w:name w:val="Intense Quote"/>
    <w:basedOn w:val="a"/>
    <w:next w:val="a"/>
    <w:link w:val="af6"/>
    <w:uiPriority w:val="30"/>
    <w:qFormat/>
    <w:rsid w:val="00861A08"/>
    <w:pPr>
      <w:ind w:left="720" w:right="720"/>
    </w:pPr>
    <w:rPr>
      <w:rFonts w:ascii="Calibri" w:hAnsi="Calibri"/>
      <w:b/>
      <w:i/>
      <w:szCs w:val="22"/>
      <w:lang w:eastAsia="en-US"/>
    </w:rPr>
  </w:style>
  <w:style w:type="character" w:customStyle="1" w:styleId="af8">
    <w:name w:val="Текст выноски Знак"/>
    <w:basedOn w:val="a0"/>
    <w:link w:val="af9"/>
    <w:semiHidden/>
    <w:rsid w:val="00861A08"/>
    <w:rPr>
      <w:rFonts w:ascii="Tahoma" w:eastAsia="Times New Roman" w:hAnsi="Tahoma" w:cs="Tahoma"/>
      <w:sz w:val="16"/>
      <w:szCs w:val="16"/>
    </w:rPr>
  </w:style>
  <w:style w:type="paragraph" w:styleId="af9">
    <w:name w:val="Balloon Text"/>
    <w:basedOn w:val="a"/>
    <w:link w:val="af8"/>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iPriority w:val="99"/>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uiPriority w:val="99"/>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uiPriority w:val="99"/>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uiPriority w:val="99"/>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qFormat/>
    <w:rsid w:val="0029055E"/>
    <w:rPr>
      <w:rFonts w:ascii="Calibri" w:hAnsi="Calibri" w:cs="Times New Roman"/>
      <w:b/>
      <w:i/>
      <w:iCs/>
    </w:rPr>
  </w:style>
  <w:style w:type="character" w:styleId="aff3">
    <w:name w:val="Subtle Emphasis"/>
    <w:uiPriority w:val="19"/>
    <w:qFormat/>
    <w:rsid w:val="0029055E"/>
    <w:rPr>
      <w:i/>
      <w:color w:val="5A5A5A"/>
    </w:rPr>
  </w:style>
  <w:style w:type="character" w:styleId="aff4">
    <w:name w:val="Intense Emphasis"/>
    <w:uiPriority w:val="21"/>
    <w:qFormat/>
    <w:rsid w:val="0029055E"/>
    <w:rPr>
      <w:rFonts w:cs="Times New Roman"/>
      <w:b/>
      <w:i/>
      <w:sz w:val="24"/>
      <w:szCs w:val="24"/>
      <w:u w:val="single"/>
    </w:rPr>
  </w:style>
  <w:style w:type="character" w:styleId="aff5">
    <w:name w:val="Subtle Reference"/>
    <w:uiPriority w:val="31"/>
    <w:qFormat/>
    <w:rsid w:val="0029055E"/>
    <w:rPr>
      <w:rFonts w:cs="Times New Roman"/>
      <w:sz w:val="24"/>
      <w:szCs w:val="24"/>
      <w:u w:val="single"/>
    </w:rPr>
  </w:style>
  <w:style w:type="character" w:styleId="aff6">
    <w:name w:val="Intense Reference"/>
    <w:uiPriority w:val="32"/>
    <w:qFormat/>
    <w:rsid w:val="0029055E"/>
    <w:rPr>
      <w:rFonts w:cs="Times New Roman"/>
      <w:b/>
      <w:sz w:val="24"/>
      <w:u w:val="single"/>
    </w:rPr>
  </w:style>
  <w:style w:type="character" w:styleId="aff7">
    <w:name w:val="Book Title"/>
    <w:uiPriority w:val="33"/>
    <w:qFormat/>
    <w:rsid w:val="0029055E"/>
    <w:rPr>
      <w:rFonts w:ascii="Cambria" w:hAnsi="Cambria" w:cs="Times New Roman"/>
      <w:b/>
      <w:i/>
      <w:sz w:val="24"/>
      <w:szCs w:val="24"/>
    </w:rPr>
  </w:style>
  <w:style w:type="paragraph" w:styleId="aff8">
    <w:name w:val="TOC Heading"/>
    <w:basedOn w:val="1"/>
    <w:next w:val="a"/>
    <w:uiPriority w:val="3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iPriority w:val="99"/>
    <w:unhideWhenUsed/>
    <w:rsid w:val="00D96EA7"/>
    <w:pPr>
      <w:ind w:firstLine="540"/>
      <w:jc w:val="both"/>
    </w:pPr>
    <w:rPr>
      <w:sz w:val="28"/>
    </w:rPr>
  </w:style>
  <w:style w:type="character" w:customStyle="1" w:styleId="affb">
    <w:name w:val="Основной текст с отступом Знак"/>
    <w:basedOn w:val="a0"/>
    <w:link w:val="affa"/>
    <w:uiPriority w:val="99"/>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uiPriority w:val="99"/>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nhideWhenUsed/>
    <w:rsid w:val="00EB13A1"/>
    <w:pPr>
      <w:spacing w:after="120"/>
    </w:pPr>
    <w:rPr>
      <w:rFonts w:ascii="Calibri" w:hAnsi="Calibri"/>
      <w:sz w:val="16"/>
      <w:szCs w:val="16"/>
    </w:rPr>
  </w:style>
  <w:style w:type="character" w:customStyle="1" w:styleId="32">
    <w:name w:val="Основной текст 3 Знак"/>
    <w:basedOn w:val="a0"/>
    <w:link w:val="31"/>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9"/>
    <w:uiPriority w:val="99"/>
    <w:rsid w:val="00EF4C4B"/>
    <w:pPr>
      <w:spacing w:after="120" w:line="480" w:lineRule="auto"/>
      <w:ind w:left="283"/>
      <w:jc w:val="both"/>
    </w:pPr>
  </w:style>
  <w:style w:type="character" w:customStyle="1" w:styleId="29">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uiPriority w:val="99"/>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iPriority w:val="35"/>
    <w:semiHidden/>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 w:type="table" w:customStyle="1" w:styleId="1c">
    <w:name w:val="Сетка таблицы1"/>
    <w:basedOn w:val="a1"/>
    <w:uiPriority w:val="59"/>
    <w:rsid w:val="00CF1A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2">
    <w:name w:val="endnote text"/>
    <w:basedOn w:val="a"/>
    <w:link w:val="affff3"/>
    <w:uiPriority w:val="99"/>
    <w:semiHidden/>
    <w:unhideWhenUsed/>
    <w:rsid w:val="00804976"/>
    <w:rPr>
      <w:sz w:val="20"/>
      <w:szCs w:val="20"/>
    </w:rPr>
  </w:style>
  <w:style w:type="character" w:customStyle="1" w:styleId="affff3">
    <w:name w:val="Текст концевой сноски Знак"/>
    <w:basedOn w:val="a0"/>
    <w:link w:val="affff2"/>
    <w:uiPriority w:val="99"/>
    <w:semiHidden/>
    <w:rsid w:val="00804976"/>
    <w:rPr>
      <w:rFonts w:ascii="Times New Roman" w:eastAsia="Times New Roman" w:hAnsi="Times New Roman" w:cs="Times New Roman"/>
      <w:sz w:val="20"/>
      <w:szCs w:val="20"/>
      <w:lang w:eastAsia="ru-RU"/>
    </w:rPr>
  </w:style>
  <w:style w:type="character" w:styleId="affff4">
    <w:name w:val="endnote reference"/>
    <w:uiPriority w:val="99"/>
    <w:semiHidden/>
    <w:unhideWhenUsed/>
    <w:rsid w:val="00804976"/>
    <w:rPr>
      <w:vertAlign w:val="superscript"/>
    </w:rPr>
  </w:style>
  <w:style w:type="character" w:customStyle="1" w:styleId="53">
    <w:name w:val="Основной текст (5)_"/>
    <w:basedOn w:val="a0"/>
    <w:link w:val="54"/>
    <w:rsid w:val="00147416"/>
    <w:rPr>
      <w:rFonts w:ascii="Times New Roman" w:eastAsia="Times New Roman" w:hAnsi="Times New Roman" w:cs="Times New Roman"/>
      <w:b/>
      <w:bCs/>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0" w:lineRule="atLeast"/>
      <w:jc w:val="center"/>
    </w:pPr>
    <w:rPr>
      <w:b/>
      <w:bCs/>
      <w:sz w:val="22"/>
      <w:szCs w:val="22"/>
      <w:lang w:eastAsia="en-US"/>
    </w:rPr>
  </w:style>
  <w:style w:type="paragraph" w:customStyle="1" w:styleId="affff5">
    <w:name w:val="a"/>
    <w:basedOn w:val="a"/>
    <w:rsid w:val="00AD2AAF"/>
    <w:pPr>
      <w:spacing w:before="100" w:beforeAutospacing="1" w:after="100" w:afterAutospacing="1"/>
    </w:pPr>
  </w:style>
  <w:style w:type="character" w:customStyle="1" w:styleId="docuntyped-name">
    <w:name w:val="docuntyped-name"/>
    <w:basedOn w:val="a0"/>
    <w:rsid w:val="00AD2AAF"/>
  </w:style>
  <w:style w:type="character" w:customStyle="1" w:styleId="1d">
    <w:name w:val="Гиперссылка1"/>
    <w:basedOn w:val="a0"/>
    <w:rsid w:val="00AD2AAF"/>
  </w:style>
  <w:style w:type="paragraph" w:customStyle="1" w:styleId="ConsPlusDocList">
    <w:name w:val="ConsPlusDocList"/>
    <w:rsid w:val="00EF62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3">
    <w:name w:val="HTML Address"/>
    <w:basedOn w:val="a"/>
    <w:link w:val="HTML4"/>
    <w:semiHidden/>
    <w:rsid w:val="00EF62A0"/>
    <w:rPr>
      <w:i/>
      <w:iCs/>
      <w:sz w:val="20"/>
      <w:szCs w:val="20"/>
    </w:rPr>
  </w:style>
  <w:style w:type="character" w:customStyle="1" w:styleId="HTML4">
    <w:name w:val="Адрес HTML Знак"/>
    <w:basedOn w:val="a0"/>
    <w:link w:val="HTML3"/>
    <w:semiHidden/>
    <w:rsid w:val="00EF62A0"/>
    <w:rPr>
      <w:rFonts w:ascii="Times New Roman" w:eastAsia="Times New Roman" w:hAnsi="Times New Roman" w:cs="Times New Roman"/>
      <w:i/>
      <w:iCs/>
      <w:sz w:val="20"/>
      <w:szCs w:val="20"/>
      <w:lang w:eastAsia="ru-RU"/>
    </w:rPr>
  </w:style>
  <w:style w:type="paragraph" w:customStyle="1" w:styleId="2c">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d">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6">
    <w:name w:val="Сноска_"/>
    <w:basedOn w:val="a0"/>
    <w:link w:val="affff7"/>
    <w:rsid w:val="008B0253"/>
    <w:rPr>
      <w:rFonts w:ascii="Times New Roman" w:eastAsia="Times New Roman" w:hAnsi="Times New Roman" w:cs="Times New Roman"/>
      <w:sz w:val="14"/>
      <w:szCs w:val="14"/>
      <w:shd w:val="clear" w:color="auto" w:fill="FFFFFF"/>
    </w:rPr>
  </w:style>
  <w:style w:type="paragraph" w:customStyle="1" w:styleId="affff7">
    <w:name w:val="Сноска"/>
    <w:basedOn w:val="a"/>
    <w:link w:val="affff6"/>
    <w:rsid w:val="008B0253"/>
    <w:pPr>
      <w:widowControl w:val="0"/>
      <w:shd w:val="clear" w:color="auto" w:fill="FFFFFF"/>
      <w:spacing w:line="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930">
      <w:bodyDiv w:val="1"/>
      <w:marLeft w:val="0"/>
      <w:marRight w:val="0"/>
      <w:marTop w:val="0"/>
      <w:marBottom w:val="0"/>
      <w:divBdr>
        <w:top w:val="none" w:sz="0" w:space="0" w:color="auto"/>
        <w:left w:val="none" w:sz="0" w:space="0" w:color="auto"/>
        <w:bottom w:val="none" w:sz="0" w:space="0" w:color="auto"/>
        <w:right w:val="none" w:sz="0" w:space="0" w:color="auto"/>
      </w:divBdr>
    </w:div>
    <w:div w:id="170066778">
      <w:bodyDiv w:val="1"/>
      <w:marLeft w:val="0"/>
      <w:marRight w:val="0"/>
      <w:marTop w:val="0"/>
      <w:marBottom w:val="0"/>
      <w:divBdr>
        <w:top w:val="none" w:sz="0" w:space="0" w:color="auto"/>
        <w:left w:val="none" w:sz="0" w:space="0" w:color="auto"/>
        <w:bottom w:val="none" w:sz="0" w:space="0" w:color="auto"/>
        <w:right w:val="none" w:sz="0" w:space="0" w:color="auto"/>
      </w:divBdr>
    </w:div>
    <w:div w:id="176896263">
      <w:bodyDiv w:val="1"/>
      <w:marLeft w:val="0"/>
      <w:marRight w:val="0"/>
      <w:marTop w:val="0"/>
      <w:marBottom w:val="0"/>
      <w:divBdr>
        <w:top w:val="none" w:sz="0" w:space="0" w:color="auto"/>
        <w:left w:val="none" w:sz="0" w:space="0" w:color="auto"/>
        <w:bottom w:val="none" w:sz="0" w:space="0" w:color="auto"/>
        <w:right w:val="none" w:sz="0" w:space="0" w:color="auto"/>
      </w:divBdr>
    </w:div>
    <w:div w:id="180557519">
      <w:bodyDiv w:val="1"/>
      <w:marLeft w:val="0"/>
      <w:marRight w:val="0"/>
      <w:marTop w:val="0"/>
      <w:marBottom w:val="0"/>
      <w:divBdr>
        <w:top w:val="none" w:sz="0" w:space="0" w:color="auto"/>
        <w:left w:val="none" w:sz="0" w:space="0" w:color="auto"/>
        <w:bottom w:val="none" w:sz="0" w:space="0" w:color="auto"/>
        <w:right w:val="none" w:sz="0" w:space="0" w:color="auto"/>
      </w:divBdr>
    </w:div>
    <w:div w:id="194999546">
      <w:bodyDiv w:val="1"/>
      <w:marLeft w:val="0"/>
      <w:marRight w:val="0"/>
      <w:marTop w:val="0"/>
      <w:marBottom w:val="0"/>
      <w:divBdr>
        <w:top w:val="none" w:sz="0" w:space="0" w:color="auto"/>
        <w:left w:val="none" w:sz="0" w:space="0" w:color="auto"/>
        <w:bottom w:val="none" w:sz="0" w:space="0" w:color="auto"/>
        <w:right w:val="none" w:sz="0" w:space="0" w:color="auto"/>
      </w:divBdr>
    </w:div>
    <w:div w:id="246379583">
      <w:bodyDiv w:val="1"/>
      <w:marLeft w:val="0"/>
      <w:marRight w:val="0"/>
      <w:marTop w:val="0"/>
      <w:marBottom w:val="0"/>
      <w:divBdr>
        <w:top w:val="none" w:sz="0" w:space="0" w:color="auto"/>
        <w:left w:val="none" w:sz="0" w:space="0" w:color="auto"/>
        <w:bottom w:val="none" w:sz="0" w:space="0" w:color="auto"/>
        <w:right w:val="none" w:sz="0" w:space="0" w:color="auto"/>
      </w:divBdr>
    </w:div>
    <w:div w:id="258100894">
      <w:bodyDiv w:val="1"/>
      <w:marLeft w:val="0"/>
      <w:marRight w:val="0"/>
      <w:marTop w:val="0"/>
      <w:marBottom w:val="0"/>
      <w:divBdr>
        <w:top w:val="none" w:sz="0" w:space="0" w:color="auto"/>
        <w:left w:val="none" w:sz="0" w:space="0" w:color="auto"/>
        <w:bottom w:val="none" w:sz="0" w:space="0" w:color="auto"/>
        <w:right w:val="none" w:sz="0" w:space="0" w:color="auto"/>
      </w:divBdr>
    </w:div>
    <w:div w:id="358240780">
      <w:bodyDiv w:val="1"/>
      <w:marLeft w:val="0"/>
      <w:marRight w:val="0"/>
      <w:marTop w:val="0"/>
      <w:marBottom w:val="0"/>
      <w:divBdr>
        <w:top w:val="none" w:sz="0" w:space="0" w:color="auto"/>
        <w:left w:val="none" w:sz="0" w:space="0" w:color="auto"/>
        <w:bottom w:val="none" w:sz="0" w:space="0" w:color="auto"/>
        <w:right w:val="none" w:sz="0" w:space="0" w:color="auto"/>
      </w:divBdr>
    </w:div>
    <w:div w:id="363018487">
      <w:bodyDiv w:val="1"/>
      <w:marLeft w:val="0"/>
      <w:marRight w:val="0"/>
      <w:marTop w:val="0"/>
      <w:marBottom w:val="0"/>
      <w:divBdr>
        <w:top w:val="none" w:sz="0" w:space="0" w:color="auto"/>
        <w:left w:val="none" w:sz="0" w:space="0" w:color="auto"/>
        <w:bottom w:val="none" w:sz="0" w:space="0" w:color="auto"/>
        <w:right w:val="none" w:sz="0" w:space="0" w:color="auto"/>
      </w:divBdr>
    </w:div>
    <w:div w:id="395591854">
      <w:bodyDiv w:val="1"/>
      <w:marLeft w:val="0"/>
      <w:marRight w:val="0"/>
      <w:marTop w:val="0"/>
      <w:marBottom w:val="0"/>
      <w:divBdr>
        <w:top w:val="none" w:sz="0" w:space="0" w:color="auto"/>
        <w:left w:val="none" w:sz="0" w:space="0" w:color="auto"/>
        <w:bottom w:val="none" w:sz="0" w:space="0" w:color="auto"/>
        <w:right w:val="none" w:sz="0" w:space="0" w:color="auto"/>
      </w:divBdr>
    </w:div>
    <w:div w:id="414478937">
      <w:bodyDiv w:val="1"/>
      <w:marLeft w:val="0"/>
      <w:marRight w:val="0"/>
      <w:marTop w:val="0"/>
      <w:marBottom w:val="0"/>
      <w:divBdr>
        <w:top w:val="none" w:sz="0" w:space="0" w:color="auto"/>
        <w:left w:val="none" w:sz="0" w:space="0" w:color="auto"/>
        <w:bottom w:val="none" w:sz="0" w:space="0" w:color="auto"/>
        <w:right w:val="none" w:sz="0" w:space="0" w:color="auto"/>
      </w:divBdr>
    </w:div>
    <w:div w:id="431975082">
      <w:bodyDiv w:val="1"/>
      <w:marLeft w:val="0"/>
      <w:marRight w:val="0"/>
      <w:marTop w:val="0"/>
      <w:marBottom w:val="0"/>
      <w:divBdr>
        <w:top w:val="none" w:sz="0" w:space="0" w:color="auto"/>
        <w:left w:val="none" w:sz="0" w:space="0" w:color="auto"/>
        <w:bottom w:val="none" w:sz="0" w:space="0" w:color="auto"/>
        <w:right w:val="none" w:sz="0" w:space="0" w:color="auto"/>
      </w:divBdr>
    </w:div>
    <w:div w:id="532881761">
      <w:bodyDiv w:val="1"/>
      <w:marLeft w:val="0"/>
      <w:marRight w:val="0"/>
      <w:marTop w:val="0"/>
      <w:marBottom w:val="0"/>
      <w:divBdr>
        <w:top w:val="none" w:sz="0" w:space="0" w:color="auto"/>
        <w:left w:val="none" w:sz="0" w:space="0" w:color="auto"/>
        <w:bottom w:val="none" w:sz="0" w:space="0" w:color="auto"/>
        <w:right w:val="none" w:sz="0" w:space="0" w:color="auto"/>
      </w:divBdr>
    </w:div>
    <w:div w:id="569735457">
      <w:bodyDiv w:val="1"/>
      <w:marLeft w:val="0"/>
      <w:marRight w:val="0"/>
      <w:marTop w:val="0"/>
      <w:marBottom w:val="0"/>
      <w:divBdr>
        <w:top w:val="none" w:sz="0" w:space="0" w:color="auto"/>
        <w:left w:val="none" w:sz="0" w:space="0" w:color="auto"/>
        <w:bottom w:val="none" w:sz="0" w:space="0" w:color="auto"/>
        <w:right w:val="none" w:sz="0" w:space="0" w:color="auto"/>
      </w:divBdr>
    </w:div>
    <w:div w:id="643506030">
      <w:bodyDiv w:val="1"/>
      <w:marLeft w:val="0"/>
      <w:marRight w:val="0"/>
      <w:marTop w:val="0"/>
      <w:marBottom w:val="0"/>
      <w:divBdr>
        <w:top w:val="none" w:sz="0" w:space="0" w:color="auto"/>
        <w:left w:val="none" w:sz="0" w:space="0" w:color="auto"/>
        <w:bottom w:val="none" w:sz="0" w:space="0" w:color="auto"/>
        <w:right w:val="none" w:sz="0" w:space="0" w:color="auto"/>
      </w:divBdr>
    </w:div>
    <w:div w:id="742066898">
      <w:bodyDiv w:val="1"/>
      <w:marLeft w:val="0"/>
      <w:marRight w:val="0"/>
      <w:marTop w:val="0"/>
      <w:marBottom w:val="0"/>
      <w:divBdr>
        <w:top w:val="none" w:sz="0" w:space="0" w:color="auto"/>
        <w:left w:val="none" w:sz="0" w:space="0" w:color="auto"/>
        <w:bottom w:val="none" w:sz="0" w:space="0" w:color="auto"/>
        <w:right w:val="none" w:sz="0" w:space="0" w:color="auto"/>
      </w:divBdr>
    </w:div>
    <w:div w:id="876505195">
      <w:bodyDiv w:val="1"/>
      <w:marLeft w:val="0"/>
      <w:marRight w:val="0"/>
      <w:marTop w:val="0"/>
      <w:marBottom w:val="0"/>
      <w:divBdr>
        <w:top w:val="none" w:sz="0" w:space="0" w:color="auto"/>
        <w:left w:val="none" w:sz="0" w:space="0" w:color="auto"/>
        <w:bottom w:val="none" w:sz="0" w:space="0" w:color="auto"/>
        <w:right w:val="none" w:sz="0" w:space="0" w:color="auto"/>
      </w:divBdr>
    </w:div>
    <w:div w:id="879055221">
      <w:bodyDiv w:val="1"/>
      <w:marLeft w:val="0"/>
      <w:marRight w:val="0"/>
      <w:marTop w:val="0"/>
      <w:marBottom w:val="0"/>
      <w:divBdr>
        <w:top w:val="none" w:sz="0" w:space="0" w:color="auto"/>
        <w:left w:val="none" w:sz="0" w:space="0" w:color="auto"/>
        <w:bottom w:val="none" w:sz="0" w:space="0" w:color="auto"/>
        <w:right w:val="none" w:sz="0" w:space="0" w:color="auto"/>
      </w:divBdr>
    </w:div>
    <w:div w:id="900482528">
      <w:bodyDiv w:val="1"/>
      <w:marLeft w:val="0"/>
      <w:marRight w:val="0"/>
      <w:marTop w:val="0"/>
      <w:marBottom w:val="0"/>
      <w:divBdr>
        <w:top w:val="none" w:sz="0" w:space="0" w:color="auto"/>
        <w:left w:val="none" w:sz="0" w:space="0" w:color="auto"/>
        <w:bottom w:val="none" w:sz="0" w:space="0" w:color="auto"/>
        <w:right w:val="none" w:sz="0" w:space="0" w:color="auto"/>
      </w:divBdr>
    </w:div>
    <w:div w:id="1110003658">
      <w:bodyDiv w:val="1"/>
      <w:marLeft w:val="0"/>
      <w:marRight w:val="0"/>
      <w:marTop w:val="0"/>
      <w:marBottom w:val="0"/>
      <w:divBdr>
        <w:top w:val="none" w:sz="0" w:space="0" w:color="auto"/>
        <w:left w:val="none" w:sz="0" w:space="0" w:color="auto"/>
        <w:bottom w:val="none" w:sz="0" w:space="0" w:color="auto"/>
        <w:right w:val="none" w:sz="0" w:space="0" w:color="auto"/>
      </w:divBdr>
    </w:div>
    <w:div w:id="1111247297">
      <w:bodyDiv w:val="1"/>
      <w:marLeft w:val="0"/>
      <w:marRight w:val="0"/>
      <w:marTop w:val="0"/>
      <w:marBottom w:val="0"/>
      <w:divBdr>
        <w:top w:val="none" w:sz="0" w:space="0" w:color="auto"/>
        <w:left w:val="none" w:sz="0" w:space="0" w:color="auto"/>
        <w:bottom w:val="none" w:sz="0" w:space="0" w:color="auto"/>
        <w:right w:val="none" w:sz="0" w:space="0" w:color="auto"/>
      </w:divBdr>
    </w:div>
    <w:div w:id="1136334436">
      <w:bodyDiv w:val="1"/>
      <w:marLeft w:val="0"/>
      <w:marRight w:val="0"/>
      <w:marTop w:val="0"/>
      <w:marBottom w:val="0"/>
      <w:divBdr>
        <w:top w:val="none" w:sz="0" w:space="0" w:color="auto"/>
        <w:left w:val="none" w:sz="0" w:space="0" w:color="auto"/>
        <w:bottom w:val="none" w:sz="0" w:space="0" w:color="auto"/>
        <w:right w:val="none" w:sz="0" w:space="0" w:color="auto"/>
      </w:divBdr>
    </w:div>
    <w:div w:id="1137139175">
      <w:bodyDiv w:val="1"/>
      <w:marLeft w:val="0"/>
      <w:marRight w:val="0"/>
      <w:marTop w:val="0"/>
      <w:marBottom w:val="0"/>
      <w:divBdr>
        <w:top w:val="none" w:sz="0" w:space="0" w:color="auto"/>
        <w:left w:val="none" w:sz="0" w:space="0" w:color="auto"/>
        <w:bottom w:val="none" w:sz="0" w:space="0" w:color="auto"/>
        <w:right w:val="none" w:sz="0" w:space="0" w:color="auto"/>
      </w:divBdr>
    </w:div>
    <w:div w:id="1140225653">
      <w:bodyDiv w:val="1"/>
      <w:marLeft w:val="0"/>
      <w:marRight w:val="0"/>
      <w:marTop w:val="0"/>
      <w:marBottom w:val="0"/>
      <w:divBdr>
        <w:top w:val="none" w:sz="0" w:space="0" w:color="auto"/>
        <w:left w:val="none" w:sz="0" w:space="0" w:color="auto"/>
        <w:bottom w:val="none" w:sz="0" w:space="0" w:color="auto"/>
        <w:right w:val="none" w:sz="0" w:space="0" w:color="auto"/>
      </w:divBdr>
    </w:div>
    <w:div w:id="1171874973">
      <w:bodyDiv w:val="1"/>
      <w:marLeft w:val="0"/>
      <w:marRight w:val="0"/>
      <w:marTop w:val="0"/>
      <w:marBottom w:val="0"/>
      <w:divBdr>
        <w:top w:val="none" w:sz="0" w:space="0" w:color="auto"/>
        <w:left w:val="none" w:sz="0" w:space="0" w:color="auto"/>
        <w:bottom w:val="none" w:sz="0" w:space="0" w:color="auto"/>
        <w:right w:val="none" w:sz="0" w:space="0" w:color="auto"/>
      </w:divBdr>
    </w:div>
    <w:div w:id="1175656282">
      <w:bodyDiv w:val="1"/>
      <w:marLeft w:val="0"/>
      <w:marRight w:val="0"/>
      <w:marTop w:val="0"/>
      <w:marBottom w:val="0"/>
      <w:divBdr>
        <w:top w:val="none" w:sz="0" w:space="0" w:color="auto"/>
        <w:left w:val="none" w:sz="0" w:space="0" w:color="auto"/>
        <w:bottom w:val="none" w:sz="0" w:space="0" w:color="auto"/>
        <w:right w:val="none" w:sz="0" w:space="0" w:color="auto"/>
      </w:divBdr>
    </w:div>
    <w:div w:id="1207836684">
      <w:bodyDiv w:val="1"/>
      <w:marLeft w:val="0"/>
      <w:marRight w:val="0"/>
      <w:marTop w:val="0"/>
      <w:marBottom w:val="0"/>
      <w:divBdr>
        <w:top w:val="none" w:sz="0" w:space="0" w:color="auto"/>
        <w:left w:val="none" w:sz="0" w:space="0" w:color="auto"/>
        <w:bottom w:val="none" w:sz="0" w:space="0" w:color="auto"/>
        <w:right w:val="none" w:sz="0" w:space="0" w:color="auto"/>
      </w:divBdr>
    </w:div>
    <w:div w:id="1213729897">
      <w:bodyDiv w:val="1"/>
      <w:marLeft w:val="0"/>
      <w:marRight w:val="0"/>
      <w:marTop w:val="0"/>
      <w:marBottom w:val="0"/>
      <w:divBdr>
        <w:top w:val="none" w:sz="0" w:space="0" w:color="auto"/>
        <w:left w:val="none" w:sz="0" w:space="0" w:color="auto"/>
        <w:bottom w:val="none" w:sz="0" w:space="0" w:color="auto"/>
        <w:right w:val="none" w:sz="0" w:space="0" w:color="auto"/>
      </w:divBdr>
    </w:div>
    <w:div w:id="1234193775">
      <w:bodyDiv w:val="1"/>
      <w:marLeft w:val="0"/>
      <w:marRight w:val="0"/>
      <w:marTop w:val="0"/>
      <w:marBottom w:val="0"/>
      <w:divBdr>
        <w:top w:val="none" w:sz="0" w:space="0" w:color="auto"/>
        <w:left w:val="none" w:sz="0" w:space="0" w:color="auto"/>
        <w:bottom w:val="none" w:sz="0" w:space="0" w:color="auto"/>
        <w:right w:val="none" w:sz="0" w:space="0" w:color="auto"/>
      </w:divBdr>
    </w:div>
    <w:div w:id="1236744687">
      <w:bodyDiv w:val="1"/>
      <w:marLeft w:val="0"/>
      <w:marRight w:val="0"/>
      <w:marTop w:val="0"/>
      <w:marBottom w:val="0"/>
      <w:divBdr>
        <w:top w:val="none" w:sz="0" w:space="0" w:color="auto"/>
        <w:left w:val="none" w:sz="0" w:space="0" w:color="auto"/>
        <w:bottom w:val="none" w:sz="0" w:space="0" w:color="auto"/>
        <w:right w:val="none" w:sz="0" w:space="0" w:color="auto"/>
      </w:divBdr>
    </w:div>
    <w:div w:id="1242326161">
      <w:bodyDiv w:val="1"/>
      <w:marLeft w:val="0"/>
      <w:marRight w:val="0"/>
      <w:marTop w:val="0"/>
      <w:marBottom w:val="0"/>
      <w:divBdr>
        <w:top w:val="none" w:sz="0" w:space="0" w:color="auto"/>
        <w:left w:val="none" w:sz="0" w:space="0" w:color="auto"/>
        <w:bottom w:val="none" w:sz="0" w:space="0" w:color="auto"/>
        <w:right w:val="none" w:sz="0" w:space="0" w:color="auto"/>
      </w:divBdr>
    </w:div>
    <w:div w:id="1244757101">
      <w:bodyDiv w:val="1"/>
      <w:marLeft w:val="0"/>
      <w:marRight w:val="0"/>
      <w:marTop w:val="0"/>
      <w:marBottom w:val="0"/>
      <w:divBdr>
        <w:top w:val="none" w:sz="0" w:space="0" w:color="auto"/>
        <w:left w:val="none" w:sz="0" w:space="0" w:color="auto"/>
        <w:bottom w:val="none" w:sz="0" w:space="0" w:color="auto"/>
        <w:right w:val="none" w:sz="0" w:space="0" w:color="auto"/>
      </w:divBdr>
    </w:div>
    <w:div w:id="1310478698">
      <w:bodyDiv w:val="1"/>
      <w:marLeft w:val="0"/>
      <w:marRight w:val="0"/>
      <w:marTop w:val="0"/>
      <w:marBottom w:val="0"/>
      <w:divBdr>
        <w:top w:val="none" w:sz="0" w:space="0" w:color="auto"/>
        <w:left w:val="none" w:sz="0" w:space="0" w:color="auto"/>
        <w:bottom w:val="none" w:sz="0" w:space="0" w:color="auto"/>
        <w:right w:val="none" w:sz="0" w:space="0" w:color="auto"/>
      </w:divBdr>
    </w:div>
    <w:div w:id="1319648667">
      <w:bodyDiv w:val="1"/>
      <w:marLeft w:val="0"/>
      <w:marRight w:val="0"/>
      <w:marTop w:val="0"/>
      <w:marBottom w:val="0"/>
      <w:divBdr>
        <w:top w:val="none" w:sz="0" w:space="0" w:color="auto"/>
        <w:left w:val="none" w:sz="0" w:space="0" w:color="auto"/>
        <w:bottom w:val="none" w:sz="0" w:space="0" w:color="auto"/>
        <w:right w:val="none" w:sz="0" w:space="0" w:color="auto"/>
      </w:divBdr>
    </w:div>
    <w:div w:id="1340044292">
      <w:bodyDiv w:val="1"/>
      <w:marLeft w:val="0"/>
      <w:marRight w:val="0"/>
      <w:marTop w:val="0"/>
      <w:marBottom w:val="0"/>
      <w:divBdr>
        <w:top w:val="none" w:sz="0" w:space="0" w:color="auto"/>
        <w:left w:val="none" w:sz="0" w:space="0" w:color="auto"/>
        <w:bottom w:val="none" w:sz="0" w:space="0" w:color="auto"/>
        <w:right w:val="none" w:sz="0" w:space="0" w:color="auto"/>
      </w:divBdr>
    </w:div>
    <w:div w:id="1358585478">
      <w:bodyDiv w:val="1"/>
      <w:marLeft w:val="0"/>
      <w:marRight w:val="0"/>
      <w:marTop w:val="0"/>
      <w:marBottom w:val="0"/>
      <w:divBdr>
        <w:top w:val="none" w:sz="0" w:space="0" w:color="auto"/>
        <w:left w:val="none" w:sz="0" w:space="0" w:color="auto"/>
        <w:bottom w:val="none" w:sz="0" w:space="0" w:color="auto"/>
        <w:right w:val="none" w:sz="0" w:space="0" w:color="auto"/>
      </w:divBdr>
    </w:div>
    <w:div w:id="1395156048">
      <w:bodyDiv w:val="1"/>
      <w:marLeft w:val="0"/>
      <w:marRight w:val="0"/>
      <w:marTop w:val="0"/>
      <w:marBottom w:val="0"/>
      <w:divBdr>
        <w:top w:val="none" w:sz="0" w:space="0" w:color="auto"/>
        <w:left w:val="none" w:sz="0" w:space="0" w:color="auto"/>
        <w:bottom w:val="none" w:sz="0" w:space="0" w:color="auto"/>
        <w:right w:val="none" w:sz="0" w:space="0" w:color="auto"/>
      </w:divBdr>
    </w:div>
    <w:div w:id="1409889118">
      <w:bodyDiv w:val="1"/>
      <w:marLeft w:val="0"/>
      <w:marRight w:val="0"/>
      <w:marTop w:val="0"/>
      <w:marBottom w:val="0"/>
      <w:divBdr>
        <w:top w:val="none" w:sz="0" w:space="0" w:color="auto"/>
        <w:left w:val="none" w:sz="0" w:space="0" w:color="auto"/>
        <w:bottom w:val="none" w:sz="0" w:space="0" w:color="auto"/>
        <w:right w:val="none" w:sz="0" w:space="0" w:color="auto"/>
      </w:divBdr>
    </w:div>
    <w:div w:id="1438066567">
      <w:bodyDiv w:val="1"/>
      <w:marLeft w:val="0"/>
      <w:marRight w:val="0"/>
      <w:marTop w:val="0"/>
      <w:marBottom w:val="0"/>
      <w:divBdr>
        <w:top w:val="none" w:sz="0" w:space="0" w:color="auto"/>
        <w:left w:val="none" w:sz="0" w:space="0" w:color="auto"/>
        <w:bottom w:val="none" w:sz="0" w:space="0" w:color="auto"/>
        <w:right w:val="none" w:sz="0" w:space="0" w:color="auto"/>
      </w:divBdr>
    </w:div>
    <w:div w:id="1483347382">
      <w:bodyDiv w:val="1"/>
      <w:marLeft w:val="0"/>
      <w:marRight w:val="0"/>
      <w:marTop w:val="0"/>
      <w:marBottom w:val="0"/>
      <w:divBdr>
        <w:top w:val="none" w:sz="0" w:space="0" w:color="auto"/>
        <w:left w:val="none" w:sz="0" w:space="0" w:color="auto"/>
        <w:bottom w:val="none" w:sz="0" w:space="0" w:color="auto"/>
        <w:right w:val="none" w:sz="0" w:space="0" w:color="auto"/>
      </w:divBdr>
    </w:div>
    <w:div w:id="1501307609">
      <w:bodyDiv w:val="1"/>
      <w:marLeft w:val="0"/>
      <w:marRight w:val="0"/>
      <w:marTop w:val="0"/>
      <w:marBottom w:val="0"/>
      <w:divBdr>
        <w:top w:val="none" w:sz="0" w:space="0" w:color="auto"/>
        <w:left w:val="none" w:sz="0" w:space="0" w:color="auto"/>
        <w:bottom w:val="none" w:sz="0" w:space="0" w:color="auto"/>
        <w:right w:val="none" w:sz="0" w:space="0" w:color="auto"/>
      </w:divBdr>
    </w:div>
    <w:div w:id="1504083893">
      <w:bodyDiv w:val="1"/>
      <w:marLeft w:val="0"/>
      <w:marRight w:val="0"/>
      <w:marTop w:val="0"/>
      <w:marBottom w:val="0"/>
      <w:divBdr>
        <w:top w:val="none" w:sz="0" w:space="0" w:color="auto"/>
        <w:left w:val="none" w:sz="0" w:space="0" w:color="auto"/>
        <w:bottom w:val="none" w:sz="0" w:space="0" w:color="auto"/>
        <w:right w:val="none" w:sz="0" w:space="0" w:color="auto"/>
      </w:divBdr>
    </w:div>
    <w:div w:id="1560089438">
      <w:bodyDiv w:val="1"/>
      <w:marLeft w:val="0"/>
      <w:marRight w:val="0"/>
      <w:marTop w:val="0"/>
      <w:marBottom w:val="0"/>
      <w:divBdr>
        <w:top w:val="none" w:sz="0" w:space="0" w:color="auto"/>
        <w:left w:val="none" w:sz="0" w:space="0" w:color="auto"/>
        <w:bottom w:val="none" w:sz="0" w:space="0" w:color="auto"/>
        <w:right w:val="none" w:sz="0" w:space="0" w:color="auto"/>
      </w:divBdr>
    </w:div>
    <w:div w:id="1576933104">
      <w:bodyDiv w:val="1"/>
      <w:marLeft w:val="0"/>
      <w:marRight w:val="0"/>
      <w:marTop w:val="0"/>
      <w:marBottom w:val="0"/>
      <w:divBdr>
        <w:top w:val="none" w:sz="0" w:space="0" w:color="auto"/>
        <w:left w:val="none" w:sz="0" w:space="0" w:color="auto"/>
        <w:bottom w:val="none" w:sz="0" w:space="0" w:color="auto"/>
        <w:right w:val="none" w:sz="0" w:space="0" w:color="auto"/>
      </w:divBdr>
    </w:div>
    <w:div w:id="1579712372">
      <w:bodyDiv w:val="1"/>
      <w:marLeft w:val="0"/>
      <w:marRight w:val="0"/>
      <w:marTop w:val="0"/>
      <w:marBottom w:val="0"/>
      <w:divBdr>
        <w:top w:val="none" w:sz="0" w:space="0" w:color="auto"/>
        <w:left w:val="none" w:sz="0" w:space="0" w:color="auto"/>
        <w:bottom w:val="none" w:sz="0" w:space="0" w:color="auto"/>
        <w:right w:val="none" w:sz="0" w:space="0" w:color="auto"/>
      </w:divBdr>
    </w:div>
    <w:div w:id="1583102245">
      <w:bodyDiv w:val="1"/>
      <w:marLeft w:val="0"/>
      <w:marRight w:val="0"/>
      <w:marTop w:val="0"/>
      <w:marBottom w:val="0"/>
      <w:divBdr>
        <w:top w:val="none" w:sz="0" w:space="0" w:color="auto"/>
        <w:left w:val="none" w:sz="0" w:space="0" w:color="auto"/>
        <w:bottom w:val="none" w:sz="0" w:space="0" w:color="auto"/>
        <w:right w:val="none" w:sz="0" w:space="0" w:color="auto"/>
      </w:divBdr>
    </w:div>
    <w:div w:id="1593391635">
      <w:bodyDiv w:val="1"/>
      <w:marLeft w:val="0"/>
      <w:marRight w:val="0"/>
      <w:marTop w:val="0"/>
      <w:marBottom w:val="0"/>
      <w:divBdr>
        <w:top w:val="none" w:sz="0" w:space="0" w:color="auto"/>
        <w:left w:val="none" w:sz="0" w:space="0" w:color="auto"/>
        <w:bottom w:val="none" w:sz="0" w:space="0" w:color="auto"/>
        <w:right w:val="none" w:sz="0" w:space="0" w:color="auto"/>
      </w:divBdr>
    </w:div>
    <w:div w:id="1600723864">
      <w:bodyDiv w:val="1"/>
      <w:marLeft w:val="0"/>
      <w:marRight w:val="0"/>
      <w:marTop w:val="0"/>
      <w:marBottom w:val="0"/>
      <w:divBdr>
        <w:top w:val="none" w:sz="0" w:space="0" w:color="auto"/>
        <w:left w:val="none" w:sz="0" w:space="0" w:color="auto"/>
        <w:bottom w:val="none" w:sz="0" w:space="0" w:color="auto"/>
        <w:right w:val="none" w:sz="0" w:space="0" w:color="auto"/>
      </w:divBdr>
    </w:div>
    <w:div w:id="1650863438">
      <w:bodyDiv w:val="1"/>
      <w:marLeft w:val="0"/>
      <w:marRight w:val="0"/>
      <w:marTop w:val="0"/>
      <w:marBottom w:val="0"/>
      <w:divBdr>
        <w:top w:val="none" w:sz="0" w:space="0" w:color="auto"/>
        <w:left w:val="none" w:sz="0" w:space="0" w:color="auto"/>
        <w:bottom w:val="none" w:sz="0" w:space="0" w:color="auto"/>
        <w:right w:val="none" w:sz="0" w:space="0" w:color="auto"/>
      </w:divBdr>
    </w:div>
    <w:div w:id="1692100446">
      <w:bodyDiv w:val="1"/>
      <w:marLeft w:val="0"/>
      <w:marRight w:val="0"/>
      <w:marTop w:val="0"/>
      <w:marBottom w:val="0"/>
      <w:divBdr>
        <w:top w:val="none" w:sz="0" w:space="0" w:color="auto"/>
        <w:left w:val="none" w:sz="0" w:space="0" w:color="auto"/>
        <w:bottom w:val="none" w:sz="0" w:space="0" w:color="auto"/>
        <w:right w:val="none" w:sz="0" w:space="0" w:color="auto"/>
      </w:divBdr>
    </w:div>
    <w:div w:id="1756898004">
      <w:bodyDiv w:val="1"/>
      <w:marLeft w:val="0"/>
      <w:marRight w:val="0"/>
      <w:marTop w:val="0"/>
      <w:marBottom w:val="0"/>
      <w:divBdr>
        <w:top w:val="none" w:sz="0" w:space="0" w:color="auto"/>
        <w:left w:val="none" w:sz="0" w:space="0" w:color="auto"/>
        <w:bottom w:val="none" w:sz="0" w:space="0" w:color="auto"/>
        <w:right w:val="none" w:sz="0" w:space="0" w:color="auto"/>
      </w:divBdr>
    </w:div>
    <w:div w:id="1816410959">
      <w:bodyDiv w:val="1"/>
      <w:marLeft w:val="0"/>
      <w:marRight w:val="0"/>
      <w:marTop w:val="0"/>
      <w:marBottom w:val="0"/>
      <w:divBdr>
        <w:top w:val="none" w:sz="0" w:space="0" w:color="auto"/>
        <w:left w:val="none" w:sz="0" w:space="0" w:color="auto"/>
        <w:bottom w:val="none" w:sz="0" w:space="0" w:color="auto"/>
        <w:right w:val="none" w:sz="0" w:space="0" w:color="auto"/>
      </w:divBdr>
    </w:div>
    <w:div w:id="1819422893">
      <w:bodyDiv w:val="1"/>
      <w:marLeft w:val="0"/>
      <w:marRight w:val="0"/>
      <w:marTop w:val="0"/>
      <w:marBottom w:val="0"/>
      <w:divBdr>
        <w:top w:val="none" w:sz="0" w:space="0" w:color="auto"/>
        <w:left w:val="none" w:sz="0" w:space="0" w:color="auto"/>
        <w:bottom w:val="none" w:sz="0" w:space="0" w:color="auto"/>
        <w:right w:val="none" w:sz="0" w:space="0" w:color="auto"/>
      </w:divBdr>
    </w:div>
    <w:div w:id="1866363462">
      <w:bodyDiv w:val="1"/>
      <w:marLeft w:val="0"/>
      <w:marRight w:val="0"/>
      <w:marTop w:val="0"/>
      <w:marBottom w:val="0"/>
      <w:divBdr>
        <w:top w:val="none" w:sz="0" w:space="0" w:color="auto"/>
        <w:left w:val="none" w:sz="0" w:space="0" w:color="auto"/>
        <w:bottom w:val="none" w:sz="0" w:space="0" w:color="auto"/>
        <w:right w:val="none" w:sz="0" w:space="0" w:color="auto"/>
      </w:divBdr>
    </w:div>
    <w:div w:id="1933854343">
      <w:bodyDiv w:val="1"/>
      <w:marLeft w:val="0"/>
      <w:marRight w:val="0"/>
      <w:marTop w:val="0"/>
      <w:marBottom w:val="0"/>
      <w:divBdr>
        <w:top w:val="none" w:sz="0" w:space="0" w:color="auto"/>
        <w:left w:val="none" w:sz="0" w:space="0" w:color="auto"/>
        <w:bottom w:val="none" w:sz="0" w:space="0" w:color="auto"/>
        <w:right w:val="none" w:sz="0" w:space="0" w:color="auto"/>
      </w:divBdr>
    </w:div>
    <w:div w:id="1965574102">
      <w:bodyDiv w:val="1"/>
      <w:marLeft w:val="0"/>
      <w:marRight w:val="0"/>
      <w:marTop w:val="0"/>
      <w:marBottom w:val="0"/>
      <w:divBdr>
        <w:top w:val="none" w:sz="0" w:space="0" w:color="auto"/>
        <w:left w:val="none" w:sz="0" w:space="0" w:color="auto"/>
        <w:bottom w:val="none" w:sz="0" w:space="0" w:color="auto"/>
        <w:right w:val="none" w:sz="0" w:space="0" w:color="auto"/>
      </w:divBdr>
    </w:div>
    <w:div w:id="1991520774">
      <w:bodyDiv w:val="1"/>
      <w:marLeft w:val="0"/>
      <w:marRight w:val="0"/>
      <w:marTop w:val="0"/>
      <w:marBottom w:val="0"/>
      <w:divBdr>
        <w:top w:val="none" w:sz="0" w:space="0" w:color="auto"/>
        <w:left w:val="none" w:sz="0" w:space="0" w:color="auto"/>
        <w:bottom w:val="none" w:sz="0" w:space="0" w:color="auto"/>
        <w:right w:val="none" w:sz="0" w:space="0" w:color="auto"/>
      </w:divBdr>
    </w:div>
    <w:div w:id="2026444115">
      <w:bodyDiv w:val="1"/>
      <w:marLeft w:val="0"/>
      <w:marRight w:val="0"/>
      <w:marTop w:val="0"/>
      <w:marBottom w:val="0"/>
      <w:divBdr>
        <w:top w:val="none" w:sz="0" w:space="0" w:color="auto"/>
        <w:left w:val="none" w:sz="0" w:space="0" w:color="auto"/>
        <w:bottom w:val="none" w:sz="0" w:space="0" w:color="auto"/>
        <w:right w:val="none" w:sz="0" w:space="0" w:color="auto"/>
      </w:divBdr>
    </w:div>
    <w:div w:id="2039431400">
      <w:bodyDiv w:val="1"/>
      <w:marLeft w:val="0"/>
      <w:marRight w:val="0"/>
      <w:marTop w:val="0"/>
      <w:marBottom w:val="0"/>
      <w:divBdr>
        <w:top w:val="none" w:sz="0" w:space="0" w:color="auto"/>
        <w:left w:val="none" w:sz="0" w:space="0" w:color="auto"/>
        <w:bottom w:val="none" w:sz="0" w:space="0" w:color="auto"/>
        <w:right w:val="none" w:sz="0" w:space="0" w:color="auto"/>
      </w:divBdr>
    </w:div>
    <w:div w:id="2108260276">
      <w:bodyDiv w:val="1"/>
      <w:marLeft w:val="0"/>
      <w:marRight w:val="0"/>
      <w:marTop w:val="0"/>
      <w:marBottom w:val="0"/>
      <w:divBdr>
        <w:top w:val="none" w:sz="0" w:space="0" w:color="auto"/>
        <w:left w:val="none" w:sz="0" w:space="0" w:color="auto"/>
        <w:bottom w:val="none" w:sz="0" w:space="0" w:color="auto"/>
        <w:right w:val="none" w:sz="0" w:space="0" w:color="auto"/>
      </w:divBdr>
    </w:div>
    <w:div w:id="214161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ok.ru/karatuzkinoset"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karatuzskoe24.ru/documents/resheniya-soveta-selskogo-poseleniy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karatuzskoe24.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9FBC0-1757-40C6-8BFB-7237E828A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56</Pages>
  <Words>31636</Words>
  <Characters>180329</Characters>
  <Application>Microsoft Office Word</Application>
  <DocSecurity>0</DocSecurity>
  <Lines>1502</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Admin</cp:lastModifiedBy>
  <cp:revision>20</cp:revision>
  <cp:lastPrinted>2018-10-10T07:17:00Z</cp:lastPrinted>
  <dcterms:created xsi:type="dcterms:W3CDTF">2019-05-23T08:36:00Z</dcterms:created>
  <dcterms:modified xsi:type="dcterms:W3CDTF">2019-11-14T03:53:00Z</dcterms:modified>
</cp:coreProperties>
</file>